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62DC" w:rsidRDefault="009162DC" w:rsidP="009162DC">
      <w:pPr>
        <w:pStyle w:val="BU03Zwischenberschrift"/>
      </w:pPr>
      <w:r w:rsidRPr="008F05DA">
        <w:t xml:space="preserve">Mimese und Mimikry: </w:t>
      </w:r>
      <w:r>
        <w:t>Begriffsbestimmungen anhand ausgewählter Beispiele</w:t>
      </w:r>
    </w:p>
    <w:p w:rsidR="009162DC" w:rsidRDefault="009162DC" w:rsidP="009162DC">
      <w:pPr>
        <w:pStyle w:val="BU03berschriftohneNummerierung"/>
      </w:pPr>
      <w:r w:rsidRPr="008F05DA">
        <w:t>Arbeits</w:t>
      </w:r>
      <w:r>
        <w:t>auftrag zu den Arbeitsmaterialien</w:t>
      </w:r>
      <w:r w:rsidRPr="008F05DA">
        <w:t xml:space="preserve"> </w:t>
      </w:r>
    </w:p>
    <w:p w:rsidR="009162DC" w:rsidRDefault="009162DC" w:rsidP="009162DC">
      <w:pPr>
        <w:pStyle w:val="BU04Flieext"/>
      </w:pPr>
      <w:r>
        <w:t xml:space="preserve">Erarbeiten Sie anhand der in </w:t>
      </w:r>
      <w:r w:rsidRPr="00246CBC">
        <w:rPr>
          <w:b/>
        </w:rPr>
        <w:t>Arbeitsmaterial 1</w:t>
      </w:r>
      <w:r>
        <w:t xml:space="preserve"> gezeigten Beispiele jeweils eine Begriffsbestimmung für die Begriffe „Mimese“ und „Mimikry“.</w:t>
      </w:r>
    </w:p>
    <w:p w:rsidR="009162DC" w:rsidRDefault="009162DC" w:rsidP="009162DC">
      <w:pPr>
        <w:pStyle w:val="BU04Flieext"/>
      </w:pPr>
      <w:r>
        <w:t>Gehen Sie hierzu folgendermaßen vor:</w:t>
      </w:r>
    </w:p>
    <w:p w:rsidR="009162DC" w:rsidRDefault="009162DC" w:rsidP="009162DC">
      <w:pPr>
        <w:pStyle w:val="BU04Flieext"/>
        <w:numPr>
          <w:ilvl w:val="0"/>
          <w:numId w:val="6"/>
        </w:numPr>
      </w:pPr>
      <w:r>
        <w:t>Schneiden Sie die Informationskarten aus. Bei Bedarf können Sie den rechten Teil (Text) nach hinten knicken, so dass nur der linke Teil (Abbildung) zu sehen ist.</w:t>
      </w:r>
    </w:p>
    <w:p w:rsidR="009162DC" w:rsidRDefault="009162DC" w:rsidP="009162DC">
      <w:pPr>
        <w:pStyle w:val="BU04Flieext"/>
        <w:numPr>
          <w:ilvl w:val="0"/>
          <w:numId w:val="6"/>
        </w:numPr>
      </w:pPr>
      <w:r>
        <w:t>Ordnen Sie den Phänomenen Mimese und Mimikry jeweils drei der Beispiele zu. Hierzu können Sie die Karten z.B. auf einem DIN A3-Blatt gruppieren.</w:t>
      </w:r>
    </w:p>
    <w:p w:rsidR="009162DC" w:rsidRDefault="009162DC" w:rsidP="009162DC">
      <w:pPr>
        <w:pStyle w:val="BU04Flieext"/>
        <w:numPr>
          <w:ilvl w:val="0"/>
          <w:numId w:val="6"/>
        </w:numPr>
      </w:pPr>
      <w:r>
        <w:t xml:space="preserve">Bei der Entwicklung der Begriffsbestimmungen können Sie die </w:t>
      </w:r>
      <w:r w:rsidRPr="00246CBC">
        <w:rPr>
          <w:b/>
        </w:rPr>
        <w:t>Arbeitsmaterialien 2a und/oder 2b</w:t>
      </w:r>
      <w:r>
        <w:t xml:space="preserve"> als Hilfen nutzen. Notieren Sie wichtige Schlagworte, Unterscheidungsmerkmale usw. (DIN A3-Blatt). Bringen Sie Ihre Vorschläge in der anschließenden Diskussion im Plenum ein.</w:t>
      </w:r>
    </w:p>
    <w:p w:rsidR="009162DC" w:rsidRDefault="009162DC" w:rsidP="009162DC">
      <w:pPr>
        <w:pStyle w:val="BU03berschriftohneNummerierung"/>
      </w:pPr>
    </w:p>
    <w:p w:rsidR="009162DC" w:rsidRDefault="009162DC" w:rsidP="009162DC">
      <w:pPr>
        <w:pStyle w:val="BU03berschriftohneNummerierung"/>
      </w:pPr>
      <w:bookmarkStart w:id="0" w:name="_GoBack"/>
      <w:bookmarkEnd w:id="0"/>
    </w:p>
    <w:p w:rsidR="009162DC" w:rsidRDefault="009162DC" w:rsidP="009162DC">
      <w:pPr>
        <w:pStyle w:val="BU03berschriftohneNummerierung"/>
      </w:pPr>
    </w:p>
    <w:p w:rsidR="009162DC" w:rsidRDefault="009162DC" w:rsidP="009162DC">
      <w:pPr>
        <w:pStyle w:val="BU03berschriftohneNummerierung"/>
      </w:pPr>
    </w:p>
    <w:p w:rsidR="009162DC" w:rsidRDefault="009162DC" w:rsidP="009162DC">
      <w:pPr>
        <w:pStyle w:val="BU03berschriftohneNummerierung"/>
      </w:pPr>
    </w:p>
    <w:p w:rsidR="009162DC" w:rsidRDefault="009162DC" w:rsidP="009162DC">
      <w:pPr>
        <w:pStyle w:val="BU03berschriftohneNummerierung"/>
        <w:rPr>
          <w:rFonts w:ascii="Arial" w:hAnsi="Arial" w:cs="Arial"/>
          <w:i/>
          <w:sz w:val="22"/>
          <w:szCs w:val="22"/>
        </w:rPr>
      </w:pPr>
      <w:r>
        <w:t>Hinweis zu Arbeitsmaterial 2a</w:t>
      </w:r>
    </w:p>
    <w:p w:rsidR="009162DC" w:rsidRPr="00637BC6" w:rsidRDefault="009162DC" w:rsidP="009162DC">
      <w:pPr>
        <w:rPr>
          <w:rFonts w:ascii="Arial" w:hAnsi="Arial" w:cs="Arial"/>
        </w:rPr>
      </w:pPr>
      <w:r>
        <w:rPr>
          <w:rFonts w:ascii="Arial" w:hAnsi="Arial" w:cs="Arial"/>
          <w:i/>
          <w:sz w:val="22"/>
          <w:szCs w:val="22"/>
        </w:rPr>
        <w:t>Hinweis für die Lehrkraft: Bitte die Helferkarten ausschneiden, knicken und so auslegen, dass nur die Vorderseite sichtbar ist. Die Schülerinnen und Schüler entscheiden selbst, ob, welche und wie viele Helferkarten sie nutzen möchten. Es ist keine Reihenfolge vorgegeben.</w:t>
      </w:r>
    </w:p>
    <w:p w:rsidR="00AF090D" w:rsidRDefault="00AF090D" w:rsidP="00845256">
      <w:pPr>
        <w:pStyle w:val="BU03Zwischenberschrift"/>
      </w:pPr>
      <w:r w:rsidRPr="008F05DA">
        <w:lastRenderedPageBreak/>
        <w:t xml:space="preserve">Mimese und Mimikry: </w:t>
      </w:r>
      <w:r>
        <w:t>Begriffsbestimmungen</w:t>
      </w:r>
      <w:r w:rsidR="00845256">
        <w:t xml:space="preserve"> anhand ausgewählter Beispiele</w:t>
      </w:r>
    </w:p>
    <w:p w:rsidR="00845256" w:rsidRPr="00845256" w:rsidRDefault="00845256" w:rsidP="00845256">
      <w:pPr>
        <w:pStyle w:val="BU03berschriftohneNummerierung"/>
      </w:pPr>
      <w:r w:rsidRPr="008F05DA">
        <w:t>Arbeitsmaterial 1</w:t>
      </w:r>
      <w:r>
        <w:t>: Infokarten</w:t>
      </w:r>
    </w:p>
    <w:tbl>
      <w:tblPr>
        <w:tblStyle w:val="TableGridLight1"/>
        <w:tblW w:w="0" w:type="auto"/>
        <w:tblLayout w:type="fixed"/>
        <w:tblLook w:val="04A0" w:firstRow="1" w:lastRow="0" w:firstColumn="1" w:lastColumn="0" w:noHBand="0" w:noVBand="1"/>
      </w:tblPr>
      <w:tblGrid>
        <w:gridCol w:w="4644"/>
        <w:gridCol w:w="4642"/>
      </w:tblGrid>
      <w:tr w:rsidR="00303287" w:rsidTr="009C27AF">
        <w:tc>
          <w:tcPr>
            <w:tcW w:w="4644" w:type="dxa"/>
          </w:tcPr>
          <w:p w:rsidR="00777FB0" w:rsidRPr="00D2475D" w:rsidRDefault="00D2475D" w:rsidP="004B46BD">
            <w:pPr>
              <w:pStyle w:val="BU06Beschriftung"/>
              <w:spacing w:before="0" w:after="0"/>
              <w:rPr>
                <w:lang w:val="en-US"/>
              </w:rPr>
            </w:pPr>
            <w:r>
              <w:rPr>
                <w:noProof/>
                <w:lang w:val="en-US"/>
                <w14:textOutline w14:w="0" w14:cap="rnd" w14:cmpd="sng" w14:algn="ctr">
                  <w14:noFill/>
                  <w14:prstDash w14:val="solid"/>
                  <w14:bevel/>
                </w14:textOutline>
                <w14:ligatures w14:val="none"/>
              </w:rPr>
              <w:drawing>
                <wp:anchor distT="0" distB="0" distL="114300" distR="114300" simplePos="0" relativeHeight="251688960" behindDoc="1" locked="0" layoutInCell="1" allowOverlap="1" wp14:anchorId="74A8AD9E" wp14:editId="06198A80">
                  <wp:simplePos x="0" y="0"/>
                  <wp:positionH relativeFrom="column">
                    <wp:posOffset>-68580</wp:posOffset>
                  </wp:positionH>
                  <wp:positionV relativeFrom="paragraph">
                    <wp:posOffset>-2540</wp:posOffset>
                  </wp:positionV>
                  <wp:extent cx="2942590" cy="2206625"/>
                  <wp:effectExtent l="0" t="0" r="0" b="3175"/>
                  <wp:wrapThrough wrapText="bothSides">
                    <wp:wrapPolygon edited="0">
                      <wp:start x="0" y="0"/>
                      <wp:lineTo x="0" y="21445"/>
                      <wp:lineTo x="21395" y="21445"/>
                      <wp:lineTo x="21395" y="0"/>
                      <wp:lineTo x="0" y="0"/>
                    </wp:wrapPolygon>
                  </wp:wrapThrough>
                  <wp:docPr id="30" name="Grafik 30" descr="File:Lithops aucampiae var. koelmanii 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Lithops aucampiae var. koelmanii 1205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42590"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FB0" w:rsidRPr="008F05DA">
              <w:t>Lebende</w:t>
            </w:r>
            <w:r>
              <w:t>r</w:t>
            </w:r>
            <w:r w:rsidR="00777FB0" w:rsidRPr="008F05DA">
              <w:t xml:space="preserve"> Stein der Gattung </w:t>
            </w:r>
            <w:r w:rsidR="00777FB0" w:rsidRPr="008F05DA">
              <w:rPr>
                <w:i/>
              </w:rPr>
              <w:t>Lithops</w:t>
            </w:r>
            <w:r w:rsidR="002776CB">
              <w:t>, fotografiert im Botanischen Garten von Birmingham.</w:t>
            </w:r>
            <w:r>
              <w:t xml:space="preserve"> </w:t>
            </w:r>
            <w:r w:rsidRPr="002776CB">
              <w:rPr>
                <w:lang w:val="en-US"/>
              </w:rPr>
              <w:t xml:space="preserve">Foto: Peter </w:t>
            </w:r>
            <w:r w:rsidR="003F1A47">
              <w:rPr>
                <w:lang w:val="en-US"/>
              </w:rPr>
              <w:t xml:space="preserve">Coxhead </w:t>
            </w:r>
            <w:r w:rsidR="003F1A47" w:rsidRPr="004B46BD">
              <w:rPr>
                <w:sz w:val="12"/>
                <w:szCs w:val="12"/>
                <w:lang w:val="en-US"/>
              </w:rPr>
              <w:t>(</w:t>
            </w:r>
            <w:hyperlink r:id="rId9" w:history="1">
              <w:r w:rsidR="003F1A47" w:rsidRPr="004B46BD">
                <w:rPr>
                  <w:rStyle w:val="Hyperlink"/>
                  <w:sz w:val="12"/>
                  <w:szCs w:val="12"/>
                  <w:lang w:val="en-US"/>
                </w:rPr>
                <w:t>https://commons.wikimedia.org/wiki/File:Lithops_aucampiae_var._koelmanii_120502.jpg</w:t>
              </w:r>
            </w:hyperlink>
            <w:r w:rsidR="004B46BD">
              <w:rPr>
                <w:sz w:val="12"/>
                <w:szCs w:val="12"/>
                <w:lang w:val="en-US"/>
              </w:rPr>
              <w:t xml:space="preserve">; </w:t>
            </w:r>
            <w:hyperlink r:id="rId10" w:history="1">
              <w:r w:rsidR="004B46BD" w:rsidRPr="004B46BD">
                <w:rPr>
                  <w:rStyle w:val="Hyperlink"/>
                  <w:sz w:val="12"/>
                  <w:szCs w:val="12"/>
                  <w:lang w:val="en-GB"/>
                </w:rPr>
                <w:t>CC0 1.0</w:t>
              </w:r>
            </w:hyperlink>
            <w:r w:rsidR="004B46BD" w:rsidRPr="004B46BD">
              <w:rPr>
                <w:sz w:val="12"/>
                <w:szCs w:val="12"/>
                <w:lang w:val="en-GB"/>
              </w:rPr>
              <w:t>)</w:t>
            </w:r>
          </w:p>
        </w:tc>
        <w:tc>
          <w:tcPr>
            <w:tcW w:w="4642" w:type="dxa"/>
          </w:tcPr>
          <w:p w:rsidR="00981801" w:rsidRDefault="00E73986" w:rsidP="00981801">
            <w:pPr>
              <w:pStyle w:val="BU06Beschriftung"/>
              <w:spacing w:before="0" w:after="0"/>
              <w:rPr>
                <w:b/>
              </w:rPr>
            </w:pPr>
            <w:r w:rsidRPr="00E73986">
              <w:rPr>
                <w:b/>
              </w:rPr>
              <w:t xml:space="preserve">Lebender </w:t>
            </w:r>
            <w:r w:rsidR="00981801">
              <w:rPr>
                <w:b/>
              </w:rPr>
              <w:t>Stein</w:t>
            </w:r>
          </w:p>
          <w:p w:rsidR="00981801" w:rsidRDefault="00981801" w:rsidP="00981801">
            <w:pPr>
              <w:pStyle w:val="BU06Beschriftung"/>
              <w:spacing w:before="0" w:after="0"/>
              <w:rPr>
                <w:b/>
              </w:rPr>
            </w:pPr>
          </w:p>
          <w:p w:rsidR="003F1A47" w:rsidRDefault="00E73986" w:rsidP="003F1A47">
            <w:pPr>
              <w:pStyle w:val="BU06Beschriftung"/>
              <w:spacing w:before="0" w:after="0"/>
            </w:pPr>
            <w:r w:rsidRPr="008F05DA">
              <w:t xml:space="preserve">Ein Lebender Stein ist eine sukkulente Pflanze, die in Trockengebieten Südafrikas </w:t>
            </w:r>
            <w:r>
              <w:t xml:space="preserve">und </w:t>
            </w:r>
            <w:r w:rsidRPr="008F05DA">
              <w:t xml:space="preserve">Australiens beheimatet ist. Er besteht </w:t>
            </w:r>
            <w:r>
              <w:t xml:space="preserve">- neben einer kleinen Wurzel - </w:t>
            </w:r>
            <w:r w:rsidRPr="008F05DA">
              <w:t>aus einem Paar dicker, halbkreisförmiger, graugrüner bis rötlich-brauner Blätter, die bis auf einen Spalt miteinander verwachsen sind</w:t>
            </w:r>
            <w:r>
              <w:t xml:space="preserve">. </w:t>
            </w:r>
            <w:r w:rsidRPr="008F05DA">
              <w:t>Die flächige Oberseite der einfarbigen oder gemusterten Blätter stellt ein Lichtfenster aus wasserhaltigem Gewebe dar (Fensterblätter)</w:t>
            </w:r>
            <w:r w:rsidR="003F1A47">
              <w:t xml:space="preserve">. Durch diese Fensterblätter wird das </w:t>
            </w:r>
            <w:r w:rsidRPr="008F05DA">
              <w:t>Licht in das Blattinnere geleitet</w:t>
            </w:r>
            <w:r w:rsidR="003F1A47">
              <w:t xml:space="preserve">. Dort befindet </w:t>
            </w:r>
            <w:r>
              <w:t xml:space="preserve">sich </w:t>
            </w:r>
            <w:r w:rsidRPr="008F05DA">
              <w:t>Assimilationsgewebe</w:t>
            </w:r>
            <w:r w:rsidR="003F1A47">
              <w:t>.</w:t>
            </w:r>
          </w:p>
          <w:p w:rsidR="003F1A47" w:rsidRDefault="003F1A47" w:rsidP="003F1A47">
            <w:pPr>
              <w:pStyle w:val="BU06Beschriftung"/>
              <w:spacing w:before="0" w:after="0"/>
            </w:pPr>
          </w:p>
          <w:p w:rsidR="00642888" w:rsidRPr="00642888" w:rsidRDefault="00E73986" w:rsidP="00642888">
            <w:pPr>
              <w:pStyle w:val="BU06Beschriftung"/>
              <w:spacing w:before="0" w:after="0"/>
            </w:pPr>
            <w:r>
              <w:t>Die verdickten, wasserspeichernden Blätter von Sukkulenten stellen eine Angepasstheit an den trockenen Lebensraum dar, in dem Wasser und andere Pflanzen rar sind.</w:t>
            </w:r>
          </w:p>
        </w:tc>
      </w:tr>
      <w:tr w:rsidR="00303287" w:rsidTr="009C27AF">
        <w:trPr>
          <w:trHeight w:val="3230"/>
        </w:trPr>
        <w:tc>
          <w:tcPr>
            <w:tcW w:w="4644" w:type="dxa"/>
          </w:tcPr>
          <w:p w:rsidR="000B58D9" w:rsidRDefault="003F1A47" w:rsidP="000B58D9">
            <w:pPr>
              <w:pStyle w:val="BU06Beschriftung"/>
              <w:spacing w:before="0" w:after="0"/>
              <w:jc w:val="both"/>
            </w:pPr>
            <w:r w:rsidRPr="00303287">
              <w:rPr>
                <w:noProof/>
                <w:lang w:val="en-US"/>
              </w:rPr>
              <w:drawing>
                <wp:anchor distT="0" distB="0" distL="114300" distR="114300" simplePos="0" relativeHeight="251668480" behindDoc="1" locked="0" layoutInCell="1" allowOverlap="1" wp14:anchorId="1CE30CF8" wp14:editId="4D754FF9">
                  <wp:simplePos x="0" y="0"/>
                  <wp:positionH relativeFrom="column">
                    <wp:posOffset>1257935</wp:posOffset>
                  </wp:positionH>
                  <wp:positionV relativeFrom="paragraph">
                    <wp:posOffset>62865</wp:posOffset>
                  </wp:positionV>
                  <wp:extent cx="1609725" cy="1368425"/>
                  <wp:effectExtent l="0" t="0" r="9525" b="3175"/>
                  <wp:wrapThrough wrapText="bothSides">
                    <wp:wrapPolygon edited="0">
                      <wp:start x="0" y="0"/>
                      <wp:lineTo x="0" y="21349"/>
                      <wp:lineTo x="21472" y="21349"/>
                      <wp:lineTo x="21472" y="0"/>
                      <wp:lineTo x="0" y="0"/>
                    </wp:wrapPolygon>
                  </wp:wrapThrough>
                  <wp:docPr id="26" name="Grafik 26" descr="D:\DATEN HEIL\Publ\Heil\BUpraktisch\Materialsammlung Artikel\Heil_MimeseMimimry\Abb MimeseMimikry\Fotos Grotjohann\AB1\Wespe_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ATEN HEIL\Publ\Heil\BUpraktisch\Materialsammlung Artikel\Heil_MimeseMimimry\Abb MimeseMimikry\Fotos Grotjohann\AB1\Wespe_IMG_9265.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20000"/>
                                    </a14:imgEffect>
                                    <a14:imgEffect>
                                      <a14:brightnessContrast bright="35000" contrast="15000"/>
                                    </a14:imgEffect>
                                  </a14:imgLayer>
                                </a14:imgProps>
                              </a:ext>
                              <a:ext uri="{28A0092B-C50C-407E-A947-70E740481C1C}">
                                <a14:useLocalDpi xmlns:a14="http://schemas.microsoft.com/office/drawing/2010/main" val="0"/>
                              </a:ext>
                            </a:extLst>
                          </a:blip>
                          <a:srcRect l="14598" t="8029" r="18978" b="7299"/>
                          <a:stretch/>
                        </pic:blipFill>
                        <pic:spPr bwMode="auto">
                          <a:xfrm>
                            <a:off x="0" y="0"/>
                            <a:ext cx="1609725" cy="136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090D" w:rsidRPr="00303287" w:rsidRDefault="003F1A47" w:rsidP="004E5F41">
            <w:pPr>
              <w:pStyle w:val="BU06Beschriftung"/>
              <w:spacing w:before="0" w:after="0"/>
              <w:jc w:val="both"/>
            </w:pPr>
            <w:r w:rsidRPr="00303287">
              <w:rPr>
                <w:noProof/>
                <w:lang w:val="en-US"/>
              </w:rPr>
              <w:drawing>
                <wp:anchor distT="0" distB="0" distL="114300" distR="114300" simplePos="0" relativeHeight="251669504" behindDoc="1" locked="0" layoutInCell="1" allowOverlap="1" wp14:anchorId="2889E10B" wp14:editId="4C8B37D1">
                  <wp:simplePos x="0" y="0"/>
                  <wp:positionH relativeFrom="column">
                    <wp:posOffset>-65405</wp:posOffset>
                  </wp:positionH>
                  <wp:positionV relativeFrom="paragraph">
                    <wp:posOffset>-103505</wp:posOffset>
                  </wp:positionV>
                  <wp:extent cx="1191260" cy="1414145"/>
                  <wp:effectExtent l="0" t="0" r="8890" b="0"/>
                  <wp:wrapThrough wrapText="bothSides">
                    <wp:wrapPolygon edited="0">
                      <wp:start x="0" y="0"/>
                      <wp:lineTo x="0" y="21241"/>
                      <wp:lineTo x="21416" y="21241"/>
                      <wp:lineTo x="21416" y="0"/>
                      <wp:lineTo x="0" y="0"/>
                    </wp:wrapPolygon>
                  </wp:wrapThrough>
                  <wp:docPr id="27" name="Grafik 27" descr="D:\DATEN HEIL\Publ\Heil\BUpraktisch\Materialsammlung Artikel\Heil_MimeseMimimry\Abb MimeseMimikry\Fotos Grotjohann\AB1\Schwebfliege_IMG_9768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DATEN HEIL\Publ\Heil\BUpraktisch\Materialsammlung Artikel\Heil_MimeseMimimry\Abb MimeseMimikry\Fotos Grotjohann\AB1\Schwebfliege_IMG_9768neu.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0000"/>
                                    </a14:imgEffect>
                                    <a14:imgEffect>
                                      <a14:brightnessContrast bright="10000" contrast="15000"/>
                                    </a14:imgEffect>
                                  </a14:imgLayer>
                                </a14:imgProps>
                              </a:ext>
                              <a:ext uri="{28A0092B-C50C-407E-A947-70E740481C1C}">
                                <a14:useLocalDpi xmlns:a14="http://schemas.microsoft.com/office/drawing/2010/main" val="0"/>
                              </a:ext>
                            </a:extLst>
                          </a:blip>
                          <a:srcRect l="29201" t="18660" r="33579" b="14833"/>
                          <a:stretch/>
                        </pic:blipFill>
                        <pic:spPr bwMode="auto">
                          <a:xfrm>
                            <a:off x="0" y="0"/>
                            <a:ext cx="1191260" cy="1414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22F2" w:rsidRPr="00303287">
              <w:t>Vertreter der Familie der Schwebfliegen (links) und der Wespen (rechts). Fotos: Grotjohann.</w:t>
            </w:r>
          </w:p>
        </w:tc>
        <w:tc>
          <w:tcPr>
            <w:tcW w:w="4642" w:type="dxa"/>
          </w:tcPr>
          <w:p w:rsidR="00981801" w:rsidRDefault="009222F2" w:rsidP="00981801">
            <w:pPr>
              <w:pStyle w:val="BU06Beschriftung"/>
              <w:spacing w:before="0" w:after="0"/>
              <w:rPr>
                <w:b/>
              </w:rPr>
            </w:pPr>
            <w:r w:rsidRPr="00303287">
              <w:rPr>
                <w:b/>
              </w:rPr>
              <w:t>Schwebfliege</w:t>
            </w:r>
          </w:p>
          <w:p w:rsidR="00981801" w:rsidRDefault="00981801" w:rsidP="00981801">
            <w:pPr>
              <w:pStyle w:val="BU06Beschriftung"/>
              <w:spacing w:before="0" w:after="0"/>
              <w:rPr>
                <w:b/>
              </w:rPr>
            </w:pPr>
          </w:p>
          <w:p w:rsidR="00AF090D" w:rsidRDefault="009222F2" w:rsidP="00981801">
            <w:pPr>
              <w:pStyle w:val="BU06Beschriftung"/>
              <w:spacing w:before="0" w:after="0"/>
              <w:rPr>
                <w:sz w:val="22"/>
                <w:szCs w:val="22"/>
              </w:rPr>
            </w:pPr>
            <w:r w:rsidRPr="008F05DA">
              <w:t xml:space="preserve">Schwebfliegen sind weltweit verbreitet. Ihre Bezeichnung verdanken sie dem oft zu beobachtenden Schwebflug, einem ausdauernden „Stillstehen“ in der Luft, der von blitzschnellen Ortswechseln begleitet ist. Sie werden auch als Scheinbienen bezeichnet, denn die meisten dieser bis </w:t>
            </w:r>
            <w:smartTag w:uri="urn:schemas-microsoft-com:office:smarttags" w:element="metricconverter">
              <w:smartTagPr>
                <w:attr w:name="ProductID" w:val="20 Millimeter"/>
              </w:smartTagPr>
              <w:r w:rsidRPr="008F05DA">
                <w:t>20 Millimeter</w:t>
              </w:r>
            </w:smartTag>
            <w:r w:rsidRPr="008F05DA">
              <w:t xml:space="preserve"> großen Insekten sind lebhaft schwarz-gelb gefärbt. Sie besitzen jedoch keinen Stechapparat wie die Wespen und Bienen. Anders als diese gehören sie auch nicht zu den Hautflüglern (</w:t>
            </w:r>
            <w:r w:rsidRPr="008F05DA">
              <w:rPr>
                <w:i/>
              </w:rPr>
              <w:t>Hymenoptera</w:t>
            </w:r>
            <w:r w:rsidRPr="008F05DA">
              <w:t>), sondern wie die Fliegen und Mücken zu den Zweiflüglern (</w:t>
            </w:r>
            <w:r w:rsidRPr="008F05DA">
              <w:rPr>
                <w:i/>
              </w:rPr>
              <w:t>Diptera</w:t>
            </w:r>
            <w:r w:rsidRPr="008F05DA">
              <w:t>).</w:t>
            </w:r>
          </w:p>
        </w:tc>
      </w:tr>
      <w:tr w:rsidR="00303287" w:rsidTr="009C27AF">
        <w:tc>
          <w:tcPr>
            <w:tcW w:w="4644" w:type="dxa"/>
          </w:tcPr>
          <w:p w:rsidR="00183557" w:rsidRPr="00B35D92" w:rsidRDefault="004E5F41" w:rsidP="00B35D92">
            <w:pPr>
              <w:pStyle w:val="BU06Beschriftung"/>
              <w:spacing w:before="0"/>
            </w:pPr>
            <w:r w:rsidRPr="00A9477B">
              <w:rPr>
                <w:noProof/>
                <w:color w:val="auto"/>
                <w:lang w:val="en-US"/>
              </w:rPr>
              <w:drawing>
                <wp:anchor distT="0" distB="0" distL="114300" distR="114300" simplePos="0" relativeHeight="251691008" behindDoc="1" locked="0" layoutInCell="1" allowOverlap="1" wp14:anchorId="51D609EE" wp14:editId="1B47E181">
                  <wp:simplePos x="0" y="0"/>
                  <wp:positionH relativeFrom="column">
                    <wp:posOffset>-68580</wp:posOffset>
                  </wp:positionH>
                  <wp:positionV relativeFrom="paragraph">
                    <wp:posOffset>-1905</wp:posOffset>
                  </wp:positionV>
                  <wp:extent cx="2938145" cy="2058035"/>
                  <wp:effectExtent l="0" t="0" r="0" b="0"/>
                  <wp:wrapThrough wrapText="bothSides">
                    <wp:wrapPolygon edited="0">
                      <wp:start x="0" y="0"/>
                      <wp:lineTo x="0" y="21393"/>
                      <wp:lineTo x="21427" y="21393"/>
                      <wp:lineTo x="21427"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rotWithShape="1">
                          <a:blip r:embed="rId15" cstate="print">
                            <a:extLst>
                              <a:ext uri="{28A0092B-C50C-407E-A947-70E740481C1C}">
                                <a14:useLocalDpi xmlns:a14="http://schemas.microsoft.com/office/drawing/2010/main" val="0"/>
                              </a:ext>
                            </a:extLst>
                          </a:blip>
                          <a:srcRect l="3448" t="5327" r="12931" b="16449"/>
                          <a:stretch/>
                        </pic:blipFill>
                        <pic:spPr bwMode="auto">
                          <a:xfrm>
                            <a:off x="0" y="0"/>
                            <a:ext cx="2938145" cy="205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3557" w:rsidRPr="00A9477B">
              <w:rPr>
                <w:color w:val="auto"/>
              </w:rPr>
              <w:t xml:space="preserve">Stabheuschrecken der Art </w:t>
            </w:r>
            <w:r w:rsidR="00183557" w:rsidRPr="00A9477B">
              <w:rPr>
                <w:i/>
                <w:color w:val="auto"/>
              </w:rPr>
              <w:t>Carausius morosus</w:t>
            </w:r>
            <w:r w:rsidR="00183557" w:rsidRPr="00A9477B">
              <w:rPr>
                <w:color w:val="auto"/>
              </w:rPr>
              <w:t xml:space="preserve"> in einem Vivarium. </w:t>
            </w:r>
            <w:r w:rsidR="00B35D92" w:rsidRPr="00A9477B">
              <w:rPr>
                <w:color w:val="auto"/>
              </w:rPr>
              <w:t xml:space="preserve">(Die Abbildung zeigt mindestens sechs Tiere, siehe Mitte und unten im Vordergrund sowie oben links im Hintergrund.) </w:t>
            </w:r>
            <w:r w:rsidR="00183557" w:rsidRPr="00A9477B">
              <w:rPr>
                <w:color w:val="auto"/>
              </w:rPr>
              <w:t xml:space="preserve">Foto: </w:t>
            </w:r>
            <w:r w:rsidR="00F92913" w:rsidRPr="00A9477B">
              <w:rPr>
                <w:color w:val="auto"/>
              </w:rPr>
              <w:t>Bohrmann</w:t>
            </w:r>
            <w:r w:rsidR="00B35D92" w:rsidRPr="00A9477B">
              <w:rPr>
                <w:color w:val="auto"/>
              </w:rPr>
              <w:t>.</w:t>
            </w:r>
          </w:p>
        </w:tc>
        <w:tc>
          <w:tcPr>
            <w:tcW w:w="4642" w:type="dxa"/>
          </w:tcPr>
          <w:p w:rsidR="00981801" w:rsidRPr="00A9477B" w:rsidRDefault="00E73986" w:rsidP="00981801">
            <w:pPr>
              <w:pStyle w:val="BU06Beschriftung"/>
              <w:spacing w:before="0" w:after="0"/>
              <w:rPr>
                <w:b/>
                <w:color w:val="auto"/>
              </w:rPr>
            </w:pPr>
            <w:r w:rsidRPr="00A9477B">
              <w:rPr>
                <w:b/>
                <w:color w:val="auto"/>
              </w:rPr>
              <w:t>Stabh</w:t>
            </w:r>
            <w:r w:rsidR="00981801" w:rsidRPr="00A9477B">
              <w:rPr>
                <w:b/>
                <w:color w:val="auto"/>
              </w:rPr>
              <w:t>euschrecke</w:t>
            </w:r>
          </w:p>
          <w:p w:rsidR="00F31860" w:rsidRPr="00A9477B" w:rsidRDefault="00E73986" w:rsidP="00B35D92">
            <w:pPr>
              <w:pStyle w:val="BU06Beschriftung"/>
              <w:spacing w:after="0"/>
              <w:rPr>
                <w:color w:val="auto"/>
              </w:rPr>
            </w:pPr>
            <w:r w:rsidRPr="00A9477B">
              <w:rPr>
                <w:color w:val="auto"/>
              </w:rPr>
              <w:t xml:space="preserve">Die Stabheuschrecke ist ein nachtaktives Insekt und ernährt sich ausschließlich von pflanzlicher Nahrung. Sie kommt vor allem in den Tropen und Subtropen vor. Tagsüber hängt oder sitzt </w:t>
            </w:r>
            <w:r w:rsidR="00B35D92" w:rsidRPr="00A9477B">
              <w:rPr>
                <w:color w:val="auto"/>
              </w:rPr>
              <w:t xml:space="preserve">sie </w:t>
            </w:r>
            <w:r w:rsidRPr="00A9477B">
              <w:rPr>
                <w:color w:val="auto"/>
              </w:rPr>
              <w:t>meist reglos inmitten ihrer F</w:t>
            </w:r>
            <w:r w:rsidR="00F31860" w:rsidRPr="00A9477B">
              <w:rPr>
                <w:color w:val="auto"/>
              </w:rPr>
              <w:t>utterpflanze (z.B. Eukalyptus).</w:t>
            </w:r>
          </w:p>
          <w:p w:rsidR="00B35D92" w:rsidRPr="00A9477B" w:rsidRDefault="00E73986" w:rsidP="00F31860">
            <w:pPr>
              <w:pStyle w:val="BU06Beschriftung"/>
              <w:spacing w:before="0" w:after="0"/>
              <w:rPr>
                <w:color w:val="auto"/>
              </w:rPr>
            </w:pPr>
            <w:r w:rsidRPr="00A9477B">
              <w:rPr>
                <w:color w:val="auto"/>
              </w:rPr>
              <w:t xml:space="preserve">Teilweise streckt das Tier seine Vorderbeine eng am Körper nach vorn und verharrt in völliger Bewegungslosigkeit. Manchmal kann man auch beobachten, dass </w:t>
            </w:r>
            <w:r w:rsidR="00F31860" w:rsidRPr="00A9477B">
              <w:rPr>
                <w:color w:val="auto"/>
              </w:rPr>
              <w:t xml:space="preserve">es sich </w:t>
            </w:r>
            <w:r w:rsidRPr="00A9477B">
              <w:rPr>
                <w:color w:val="auto"/>
              </w:rPr>
              <w:t>schaukelnd hin und her wiegt, z.B. wenn Wind durch die Pflanze streift und dabei Blätter und Zweige bewegt.</w:t>
            </w:r>
            <w:r w:rsidR="00B35D92" w:rsidRPr="00A9477B">
              <w:rPr>
                <w:color w:val="auto"/>
              </w:rPr>
              <w:t xml:space="preserve"> </w:t>
            </w:r>
          </w:p>
          <w:p w:rsidR="00B35D92" w:rsidRPr="00A9477B" w:rsidRDefault="00B35D92" w:rsidP="00B35D92">
            <w:pPr>
              <w:pStyle w:val="BU06Beschriftung"/>
              <w:spacing w:after="0"/>
              <w:rPr>
                <w:color w:val="auto"/>
              </w:rPr>
            </w:pPr>
            <w:r w:rsidRPr="00A9477B">
              <w:rPr>
                <w:color w:val="auto"/>
              </w:rPr>
              <w:t>Stabheuschrecken lassen sich einfach in einem Vivarium bei Zimmertemperatur halten; als Futter eignet sich zum Beispiel Efeu.</w:t>
            </w:r>
          </w:p>
        </w:tc>
      </w:tr>
    </w:tbl>
    <w:p w:rsidR="00EF43CC" w:rsidRDefault="00EF43CC" w:rsidP="00AF090D">
      <w:pPr>
        <w:spacing w:line="360" w:lineRule="auto"/>
        <w:rPr>
          <w:rFonts w:ascii="Arial" w:hAnsi="Arial" w:cs="Arial"/>
          <w:sz w:val="22"/>
          <w:szCs w:val="22"/>
        </w:rPr>
      </w:pPr>
    </w:p>
    <w:tbl>
      <w:tblPr>
        <w:tblStyle w:val="TableGridLight1"/>
        <w:tblW w:w="0" w:type="auto"/>
        <w:tblLayout w:type="fixed"/>
        <w:tblLook w:val="04A0" w:firstRow="1" w:lastRow="0" w:firstColumn="1" w:lastColumn="0" w:noHBand="0" w:noVBand="1"/>
      </w:tblPr>
      <w:tblGrid>
        <w:gridCol w:w="4644"/>
        <w:gridCol w:w="4642"/>
      </w:tblGrid>
      <w:tr w:rsidR="00EF43CC" w:rsidTr="00C301F3">
        <w:tc>
          <w:tcPr>
            <w:tcW w:w="4644" w:type="dxa"/>
          </w:tcPr>
          <w:p w:rsidR="00EF43CC" w:rsidRPr="00A9477B" w:rsidRDefault="00EF43CC" w:rsidP="00C301F3">
            <w:pPr>
              <w:pStyle w:val="BU06Beschriftung"/>
              <w:spacing w:before="0" w:after="0"/>
              <w:rPr>
                <w:color w:val="auto"/>
              </w:rPr>
            </w:pPr>
            <w:r w:rsidRPr="00A9477B">
              <w:rPr>
                <w:rFonts w:asciiTheme="minorHAnsi" w:eastAsiaTheme="minorEastAsia" w:hAnsiTheme="minorHAnsi" w:cstheme="minorBidi"/>
                <w:noProof/>
                <w:color w:val="auto"/>
                <w:sz w:val="21"/>
                <w:szCs w:val="21"/>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98176" behindDoc="0" locked="0" layoutInCell="1" allowOverlap="1" wp14:anchorId="75DBFFBC" wp14:editId="13EED293">
                      <wp:simplePos x="0" y="0"/>
                      <wp:positionH relativeFrom="column">
                        <wp:posOffset>1949494</wp:posOffset>
                      </wp:positionH>
                      <wp:positionV relativeFrom="paragraph">
                        <wp:posOffset>-717550</wp:posOffset>
                      </wp:positionV>
                      <wp:extent cx="307975" cy="295910"/>
                      <wp:effectExtent l="0" t="0" r="0" b="0"/>
                      <wp:wrapNone/>
                      <wp:docPr id="29" name="Rechteck 29"/>
                      <wp:cNvGraphicFramePr/>
                      <a:graphic xmlns:a="http://schemas.openxmlformats.org/drawingml/2006/main">
                        <a:graphicData uri="http://schemas.microsoft.com/office/word/2010/wordprocessingShape">
                          <wps:wsp>
                            <wps:cNvSpPr/>
                            <wps:spPr>
                              <a:xfrm>
                                <a:off x="0" y="0"/>
                                <a:ext cx="307975" cy="295910"/>
                              </a:xfrm>
                              <a:prstGeom prst="rect">
                                <a:avLst/>
                              </a:prstGeom>
                              <a:noFill/>
                              <a:ln w="12700" cap="flat" cmpd="sng" algn="ctr">
                                <a:noFill/>
                                <a:prstDash val="solid"/>
                                <a:miter lim="800000"/>
                              </a:ln>
                              <a:effectLst/>
                            </wps:spPr>
                            <wps:txbx>
                              <w:txbxContent>
                                <w:p w:rsidR="00EF43CC" w:rsidRPr="008A365F" w:rsidRDefault="00EF43CC" w:rsidP="00EF43CC">
                                  <w:pPr>
                                    <w:rPr>
                                      <w:b/>
                                      <w:color w:val="FFFFFF" w:themeColor="background1"/>
                                    </w:rPr>
                                  </w:pPr>
                                  <w:r w:rsidRPr="008A365F">
                                    <w:rPr>
                                      <w:b/>
                                      <w:color w:val="FFFFFF" w:themeColor="background1"/>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BFFBC" id="Rechteck 29" o:spid="_x0000_s1026" style="position:absolute;margin-left:153.5pt;margin-top:-56.5pt;width:24.25pt;height:23.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" filled="f" stroked="f" strokeweight="1pt">
                      <v:textbox>
                        <w:txbxContent>
                          <w:p w:rsidR="00EF43CC" w:rsidRPr="008A365F" w:rsidRDefault="00EF43CC" w:rsidP="00EF43CC">
                            <w:pPr>
                              <w:rPr>
                                <w:b/>
                                <w:color w:val="FFFFFF" w:themeColor="background1"/>
                              </w:rPr>
                            </w:pPr>
                            <w:r w:rsidRPr="008A365F">
                              <w:rPr>
                                <w:b/>
                                <w:color w:val="FFFFFF" w:themeColor="background1"/>
                              </w:rPr>
                              <w:t>L</w:t>
                            </w:r>
                          </w:p>
                        </w:txbxContent>
                      </v:textbox>
                    </v:rect>
                  </w:pict>
                </mc:Fallback>
              </mc:AlternateContent>
            </w:r>
            <w:r w:rsidRPr="00A9477B">
              <w:rPr>
                <w:noProof/>
                <w:color w:val="auto"/>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95104" behindDoc="0" locked="0" layoutInCell="1" allowOverlap="1" wp14:anchorId="3B8AB454" wp14:editId="5334C5AB">
                      <wp:simplePos x="0" y="0"/>
                      <wp:positionH relativeFrom="column">
                        <wp:posOffset>1930444</wp:posOffset>
                      </wp:positionH>
                      <wp:positionV relativeFrom="paragraph">
                        <wp:posOffset>-1329055</wp:posOffset>
                      </wp:positionV>
                      <wp:extent cx="307975" cy="295910"/>
                      <wp:effectExtent l="0" t="0" r="0" b="0"/>
                      <wp:wrapNone/>
                      <wp:docPr id="20" name="Rechteck 20"/>
                      <wp:cNvGraphicFramePr/>
                      <a:graphic xmlns:a="http://schemas.openxmlformats.org/drawingml/2006/main">
                        <a:graphicData uri="http://schemas.microsoft.com/office/word/2010/wordprocessingShape">
                          <wps:wsp>
                            <wps:cNvSpPr/>
                            <wps:spPr>
                              <a:xfrm>
                                <a:off x="0" y="0"/>
                                <a:ext cx="307975" cy="2959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F43CC" w:rsidRPr="008A365F" w:rsidRDefault="00EF43CC" w:rsidP="00EF43CC">
                                  <w:pPr>
                                    <w:jc w:val="center"/>
                                    <w:rPr>
                                      <w:b/>
                                    </w:rPr>
                                  </w:pPr>
                                  <w:r w:rsidRPr="008A365F">
                                    <w:rPr>
                                      <w:b/>
                                    </w:rPr>
                                    <w:t>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AB454" id="Rechteck 20" o:spid="_x0000_s1027" style="position:absolute;margin-left:152pt;margin-top:-104.65pt;width:24.25pt;height:2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" filled="f" stroked="f" strokeweight="1pt">
                      <v:textbox>
                        <w:txbxContent>
                          <w:p w:rsidR="00EF43CC" w:rsidRPr="008A365F" w:rsidRDefault="00EF43CC" w:rsidP="00EF43CC">
                            <w:pPr>
                              <w:jc w:val="center"/>
                              <w:rPr>
                                <w:b/>
                              </w:rPr>
                            </w:pPr>
                            <w:r w:rsidRPr="008A365F">
                              <w:rPr>
                                <w:b/>
                              </w:rPr>
                              <w:t>St</w:t>
                            </w:r>
                          </w:p>
                        </w:txbxContent>
                      </v:textbox>
                    </v:rect>
                  </w:pict>
                </mc:Fallback>
              </mc:AlternateContent>
            </w:r>
            <w:r w:rsidRPr="00A9477B">
              <w:rPr>
                <w:noProof/>
                <w:color w:val="auto"/>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97152" behindDoc="0" locked="0" layoutInCell="1" allowOverlap="1" wp14:anchorId="741264C0" wp14:editId="00B011A4">
                      <wp:simplePos x="0" y="0"/>
                      <wp:positionH relativeFrom="column">
                        <wp:posOffset>1717040</wp:posOffset>
                      </wp:positionH>
                      <wp:positionV relativeFrom="paragraph">
                        <wp:posOffset>-577850</wp:posOffset>
                      </wp:positionV>
                      <wp:extent cx="295910" cy="5715"/>
                      <wp:effectExtent l="38100" t="76200" r="0" b="108585"/>
                      <wp:wrapNone/>
                      <wp:docPr id="28" name="Gerade Verbindung mit Pfeil 28"/>
                      <wp:cNvGraphicFramePr/>
                      <a:graphic xmlns:a="http://schemas.openxmlformats.org/drawingml/2006/main">
                        <a:graphicData uri="http://schemas.microsoft.com/office/word/2010/wordprocessingShape">
                          <wps:wsp>
                            <wps:cNvCnPr/>
                            <wps:spPr>
                              <a:xfrm flipH="1" flipV="1">
                                <a:off x="0" y="0"/>
                                <a:ext cx="295910" cy="5715"/>
                              </a:xfrm>
                              <a:prstGeom prst="straightConnector1">
                                <a:avLst/>
                              </a:prstGeom>
                              <a:noFill/>
                              <a:ln w="12700" cap="flat" cmpd="sng" algn="ctr">
                                <a:solidFill>
                                  <a:sysClr val="window" lastClr="FFFFFF"/>
                                </a:solidFill>
                                <a:prstDash val="solid"/>
                                <a:miter lim="800000"/>
                                <a:tailEnd type="arrow"/>
                              </a:ln>
                              <a:effectLst/>
                            </wps:spPr>
                            <wps:bodyPr/>
                          </wps:wsp>
                        </a:graphicData>
                      </a:graphic>
                    </wp:anchor>
                  </w:drawing>
                </mc:Choice>
                <mc:Fallback>
                  <w:pict>
                    <v:shapetype w14:anchorId="56BDB2DE" id="_x0000_t32" coordsize="21600,21600" o:spt="32" o:oned="t" path="m,l21600,21600e" filled="f">
                      <v:path arrowok="t" fillok="f" o:connecttype="none"/>
                      <o:lock v:ext="edit" shapetype="t"/>
                    </v:shapetype>
                    <v:shape id="Gerade Verbindung mit Pfeil 28" o:spid="_x0000_s1026" type="#_x0000_t32" style="position:absolute;margin-left:135.2pt;margin-top:-45.5pt;width:23.3pt;height:.45pt;flip:x 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" strokecolor="window" strokeweight="1pt">
                      <v:stroke endarrow="open" joinstyle="miter"/>
                    </v:shape>
                  </w:pict>
                </mc:Fallback>
              </mc:AlternateContent>
            </w:r>
            <w:r w:rsidRPr="00A9477B">
              <w:rPr>
                <w:noProof/>
                <w:color w:val="auto"/>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96128" behindDoc="0" locked="0" layoutInCell="1" allowOverlap="1" wp14:anchorId="33C62797" wp14:editId="53E9A266">
                      <wp:simplePos x="0" y="0"/>
                      <wp:positionH relativeFrom="column">
                        <wp:posOffset>1672502</wp:posOffset>
                      </wp:positionH>
                      <wp:positionV relativeFrom="paragraph">
                        <wp:posOffset>-1184384</wp:posOffset>
                      </wp:positionV>
                      <wp:extent cx="296392" cy="6306"/>
                      <wp:effectExtent l="38100" t="76200" r="0" b="108585"/>
                      <wp:wrapNone/>
                      <wp:docPr id="21" name="Gerade Verbindung mit Pfeil 21"/>
                      <wp:cNvGraphicFramePr/>
                      <a:graphic xmlns:a="http://schemas.openxmlformats.org/drawingml/2006/main">
                        <a:graphicData uri="http://schemas.microsoft.com/office/word/2010/wordprocessingShape">
                          <wps:wsp>
                            <wps:cNvCnPr/>
                            <wps:spPr>
                              <a:xfrm flipH="1" flipV="1">
                                <a:off x="0" y="0"/>
                                <a:ext cx="296392" cy="6306"/>
                              </a:xfrm>
                              <a:prstGeom prst="straightConnector1">
                                <a:avLst/>
                              </a:prstGeom>
                              <a:ln w="1270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7542B2" id="Gerade Verbindung mit Pfeil 21" o:spid="_x0000_s1026" type="#_x0000_t32" style="position:absolute;margin-left:131.7pt;margin-top:-93.25pt;width:23.35pt;height:.5pt;flip:x 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" strokecolor="white [3212]" strokeweight="1pt">
                      <v:stroke endarrow="open" joinstyle="miter"/>
                    </v:shape>
                  </w:pict>
                </mc:Fallback>
              </mc:AlternateContent>
            </w:r>
            <w:r w:rsidRPr="00A9477B">
              <w:rPr>
                <w:noProof/>
                <w:color w:val="auto"/>
                <w:lang w:val="en-US"/>
                <w14:textOutline w14:w="0" w14:cap="rnd" w14:cmpd="sng" w14:algn="ctr">
                  <w14:noFill/>
                  <w14:prstDash w14:val="solid"/>
                  <w14:bevel/>
                </w14:textOutline>
                <w14:ligatures w14:val="none"/>
              </w:rPr>
              <w:drawing>
                <wp:anchor distT="0" distB="0" distL="114300" distR="114300" simplePos="0" relativeHeight="251694080" behindDoc="1" locked="0" layoutInCell="1" allowOverlap="1" wp14:anchorId="5D4FDC71" wp14:editId="5BC8BF27">
                  <wp:simplePos x="0" y="0"/>
                  <wp:positionH relativeFrom="column">
                    <wp:posOffset>-62230</wp:posOffset>
                  </wp:positionH>
                  <wp:positionV relativeFrom="paragraph">
                    <wp:posOffset>8255</wp:posOffset>
                  </wp:positionV>
                  <wp:extent cx="2931795" cy="1954530"/>
                  <wp:effectExtent l="0" t="0" r="1905" b="7620"/>
                  <wp:wrapThrough wrapText="bothSides">
                    <wp:wrapPolygon edited="0">
                      <wp:start x="0" y="0"/>
                      <wp:lineTo x="0" y="21474"/>
                      <wp:lineTo x="21474" y="21474"/>
                      <wp:lineTo x="21474" y="0"/>
                      <wp:lineTo x="0" y="0"/>
                    </wp:wrapPolygon>
                  </wp:wrapThrough>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hrys apifera_2956_Blüt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31795" cy="1954530"/>
                          </a:xfrm>
                          <a:prstGeom prst="rect">
                            <a:avLst/>
                          </a:prstGeom>
                        </pic:spPr>
                      </pic:pic>
                    </a:graphicData>
                  </a:graphic>
                  <wp14:sizeRelH relativeFrom="page">
                    <wp14:pctWidth>0</wp14:pctWidth>
                  </wp14:sizeRelH>
                  <wp14:sizeRelV relativeFrom="page">
                    <wp14:pctHeight>0</wp14:pctHeight>
                  </wp14:sizeRelV>
                </wp:anchor>
              </w:drawing>
            </w:r>
            <w:r w:rsidRPr="00A9477B">
              <w:rPr>
                <w:color w:val="auto"/>
              </w:rPr>
              <w:t xml:space="preserve">Blüte einer Täuschblume der Art </w:t>
            </w:r>
            <w:r w:rsidRPr="00A9477B">
              <w:rPr>
                <w:i/>
                <w:color w:val="auto"/>
              </w:rPr>
              <w:t>Ophrys apifera</w:t>
            </w:r>
            <w:r w:rsidRPr="00A9477B">
              <w:rPr>
                <w:color w:val="auto"/>
              </w:rPr>
              <w:t xml:space="preserve"> (Bienen-Ragwurz), die in Teilen Europas, Nordafrikas und Vorder-asiens vorkommt ; St = Staubblatt, L = Lippe. Foto: Grotjohann.</w:t>
            </w:r>
          </w:p>
        </w:tc>
        <w:tc>
          <w:tcPr>
            <w:tcW w:w="4642" w:type="dxa"/>
          </w:tcPr>
          <w:p w:rsidR="00EF43CC" w:rsidRPr="00A9477B" w:rsidRDefault="00EF43CC" w:rsidP="00C301F3">
            <w:pPr>
              <w:pStyle w:val="BU06Beschriftung"/>
              <w:spacing w:before="0" w:after="0"/>
              <w:rPr>
                <w:b/>
                <w:color w:val="auto"/>
              </w:rPr>
            </w:pPr>
            <w:r w:rsidRPr="00A9477B">
              <w:rPr>
                <w:b/>
                <w:color w:val="auto"/>
              </w:rPr>
              <w:t>Bienen-Ragwurz</w:t>
            </w:r>
          </w:p>
          <w:p w:rsidR="00EF43CC" w:rsidRPr="00A9477B" w:rsidRDefault="00EF43CC" w:rsidP="00C301F3">
            <w:pPr>
              <w:pStyle w:val="BU06Beschriftung"/>
              <w:spacing w:before="0" w:after="0"/>
              <w:rPr>
                <w:b/>
                <w:color w:val="auto"/>
              </w:rPr>
            </w:pPr>
          </w:p>
          <w:p w:rsidR="00EF43CC" w:rsidRPr="00A9477B" w:rsidRDefault="00EF43CC" w:rsidP="00C301F3">
            <w:pPr>
              <w:pStyle w:val="BU06Beschriftung"/>
              <w:spacing w:before="0" w:after="0"/>
              <w:rPr>
                <w:color w:val="auto"/>
              </w:rPr>
            </w:pPr>
            <w:r w:rsidRPr="00A9477B">
              <w:rPr>
                <w:color w:val="auto"/>
              </w:rPr>
              <w:t>Die Männchen der Bienen (Drohnen) schlüpfen zeitlich vor ihren Weibchen (Königinnen). Zu dieser Zeit blüht bereits die Bienen-Ragwurz – eine sogenannte Täuschblume. Sie gehört zu den Orchideen. Ihre auffälligen Blüten verströmen den Duft der Bienenköniginnen, produzieren jedoch keinen Nektar.</w:t>
            </w:r>
          </w:p>
          <w:p w:rsidR="00EF43CC" w:rsidRPr="00A9477B" w:rsidRDefault="00EF43CC" w:rsidP="00C301F3">
            <w:pPr>
              <w:pStyle w:val="BU06Beschriftung"/>
              <w:spacing w:before="0" w:after="0"/>
              <w:rPr>
                <w:color w:val="auto"/>
              </w:rPr>
            </w:pPr>
          </w:p>
          <w:p w:rsidR="00EF43CC" w:rsidRPr="00A9477B" w:rsidRDefault="00EF43CC" w:rsidP="00077578">
            <w:pPr>
              <w:pStyle w:val="BU06Beschriftung"/>
              <w:spacing w:before="0" w:after="0"/>
              <w:rPr>
                <w:color w:val="auto"/>
              </w:rPr>
            </w:pPr>
            <w:r w:rsidRPr="00A9477B">
              <w:rPr>
                <w:color w:val="auto"/>
              </w:rPr>
              <w:t>Landet eine Drohne auf der Lippe der Orchideenblüte, richtet sie sich aufgrund der samtigen Blütenbehaarung aus und führt Kopulationsbewegungen aus. Dadurch wird das Staubblatt der Blüte abgesenkt, und Pollen bleibt im Haarkleid der Drohne haften. Fliegt sie danach zu einer anderen Bienen-Ragwurz-Blüte, wird diese durc</w:t>
            </w:r>
            <w:r w:rsidR="00077578" w:rsidRPr="00A9477B">
              <w:rPr>
                <w:color w:val="auto"/>
              </w:rPr>
              <w:t>h Übertragung des Pollens auf die</w:t>
            </w:r>
            <w:r w:rsidRPr="00A9477B">
              <w:rPr>
                <w:color w:val="auto"/>
              </w:rPr>
              <w:t xml:space="preserve"> Narbe bestäubt.</w:t>
            </w:r>
          </w:p>
        </w:tc>
      </w:tr>
      <w:tr w:rsidR="00EF43CC" w:rsidTr="00C301F3">
        <w:trPr>
          <w:trHeight w:val="4515"/>
        </w:trPr>
        <w:tc>
          <w:tcPr>
            <w:tcW w:w="4644" w:type="dxa"/>
          </w:tcPr>
          <w:p w:rsidR="00EF43CC" w:rsidRPr="008E5EED" w:rsidRDefault="00EF43CC" w:rsidP="00C301F3">
            <w:pPr>
              <w:pStyle w:val="BU06Beschriftung"/>
              <w:spacing w:before="0" w:after="0"/>
              <w:rPr>
                <w:color w:val="auto"/>
                <w:sz w:val="12"/>
                <w:szCs w:val="12"/>
                <w:lang w:val="en-US"/>
              </w:rPr>
            </w:pPr>
            <w:r w:rsidRPr="00C942FA">
              <w:rPr>
                <w:noProof/>
                <w:lang w:val="en-US"/>
              </w:rPr>
              <mc:AlternateContent>
                <mc:Choice Requires="wps">
                  <w:drawing>
                    <wp:anchor distT="0" distB="0" distL="114300" distR="114300" simplePos="0" relativeHeight="251700224" behindDoc="0" locked="0" layoutInCell="1" allowOverlap="1" wp14:anchorId="47AB6998" wp14:editId="15FEB6ED">
                      <wp:simplePos x="0" y="0"/>
                      <wp:positionH relativeFrom="column">
                        <wp:posOffset>24174</wp:posOffset>
                      </wp:positionH>
                      <wp:positionV relativeFrom="paragraph">
                        <wp:posOffset>-1826895</wp:posOffset>
                      </wp:positionV>
                      <wp:extent cx="307975" cy="295910"/>
                      <wp:effectExtent l="0" t="0" r="0" b="0"/>
                      <wp:wrapNone/>
                      <wp:docPr id="23" name="Rechteck 23"/>
                      <wp:cNvGraphicFramePr/>
                      <a:graphic xmlns:a="http://schemas.openxmlformats.org/drawingml/2006/main">
                        <a:graphicData uri="http://schemas.microsoft.com/office/word/2010/wordprocessingShape">
                          <wps:wsp>
                            <wps:cNvSpPr/>
                            <wps:spPr>
                              <a:xfrm>
                                <a:off x="0" y="0"/>
                                <a:ext cx="307975" cy="295910"/>
                              </a:xfrm>
                              <a:prstGeom prst="rect">
                                <a:avLst/>
                              </a:prstGeom>
                              <a:noFill/>
                              <a:ln w="12700" cap="flat" cmpd="sng" algn="ctr">
                                <a:noFill/>
                                <a:prstDash val="solid"/>
                                <a:miter lim="800000"/>
                              </a:ln>
                              <a:effectLst/>
                            </wps:spPr>
                            <wps:txbx>
                              <w:txbxContent>
                                <w:p w:rsidR="00EF43CC" w:rsidRPr="008A365F" w:rsidRDefault="00EF43CC" w:rsidP="00EF43CC">
                                  <w:pPr>
                                    <w:rPr>
                                      <w:b/>
                                      <w:color w:val="FFFFFF" w:themeColor="background1"/>
                                    </w:rPr>
                                  </w:pPr>
                                  <w:r>
                                    <w:rPr>
                                      <w:b/>
                                      <w:color w:val="FFFFFF" w:themeColor="background1"/>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B6998" id="Rechteck 23" o:spid="_x0000_s1028" style="position:absolute;margin-left:1.9pt;margin-top:-143.85pt;width:24.25pt;height:2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" filled="f" stroked="f" strokeweight="1pt">
                      <v:textbox>
                        <w:txbxContent>
                          <w:p w:rsidR="00EF43CC" w:rsidRPr="008A365F" w:rsidRDefault="00EF43CC" w:rsidP="00EF43CC">
                            <w:pPr>
                              <w:rPr>
                                <w:b/>
                                <w:color w:val="FFFFFF" w:themeColor="background1"/>
                              </w:rPr>
                            </w:pPr>
                            <w:r>
                              <w:rPr>
                                <w:b/>
                                <w:color w:val="FFFFFF" w:themeColor="background1"/>
                              </w:rPr>
                              <w:t>A</w:t>
                            </w:r>
                          </w:p>
                        </w:txbxContent>
                      </v:textbox>
                    </v:rect>
                  </w:pict>
                </mc:Fallback>
              </mc:AlternateContent>
            </w:r>
            <w:r w:rsidRPr="00C942FA">
              <w:rPr>
                <w:noProof/>
                <w:lang w:val="en-US"/>
              </w:rPr>
              <mc:AlternateContent>
                <mc:Choice Requires="wps">
                  <w:drawing>
                    <wp:anchor distT="0" distB="0" distL="114300" distR="114300" simplePos="0" relativeHeight="251701248" behindDoc="0" locked="0" layoutInCell="1" allowOverlap="1" wp14:anchorId="67BC593E" wp14:editId="3FB893BD">
                      <wp:simplePos x="0" y="0"/>
                      <wp:positionH relativeFrom="column">
                        <wp:posOffset>275634</wp:posOffset>
                      </wp:positionH>
                      <wp:positionV relativeFrom="paragraph">
                        <wp:posOffset>-1685290</wp:posOffset>
                      </wp:positionV>
                      <wp:extent cx="302895" cy="0"/>
                      <wp:effectExtent l="0" t="76200" r="20955" b="114300"/>
                      <wp:wrapNone/>
                      <wp:docPr id="24" name="Gerade Verbindung mit Pfeil 24"/>
                      <wp:cNvGraphicFramePr/>
                      <a:graphic xmlns:a="http://schemas.openxmlformats.org/drawingml/2006/main">
                        <a:graphicData uri="http://schemas.microsoft.com/office/word/2010/wordprocessingShape">
                          <wps:wsp>
                            <wps:cNvCnPr/>
                            <wps:spPr>
                              <a:xfrm flipV="1">
                                <a:off x="0" y="0"/>
                                <a:ext cx="302895" cy="0"/>
                              </a:xfrm>
                              <a:prstGeom prst="straightConnector1">
                                <a:avLst/>
                              </a:prstGeom>
                              <a:noFill/>
                              <a:ln w="12700" cap="flat" cmpd="sng" algn="ctr">
                                <a:solidFill>
                                  <a:sysClr val="window" lastClr="FFFFFF"/>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6BB6821" id="Gerade Verbindung mit Pfeil 24" o:spid="_x0000_s1026" type="#_x0000_t32" style="position:absolute;margin-left:21.7pt;margin-top:-132.7pt;width:23.85pt;height:0;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" strokecolor="window" strokeweight="1pt">
                      <v:stroke endarrow="open" joinstyle="miter"/>
                    </v:shape>
                  </w:pict>
                </mc:Fallback>
              </mc:AlternateContent>
            </w:r>
            <w:r w:rsidRPr="00C942FA">
              <w:rPr>
                <w:noProof/>
                <w:lang w:val="en-US"/>
              </w:rPr>
              <w:drawing>
                <wp:anchor distT="0" distB="0" distL="114300" distR="114300" simplePos="0" relativeHeight="251699200" behindDoc="1" locked="0" layoutInCell="1" allowOverlap="1" wp14:anchorId="270888F0" wp14:editId="0D7A1969">
                  <wp:simplePos x="0" y="0"/>
                  <wp:positionH relativeFrom="column">
                    <wp:posOffset>-62230</wp:posOffset>
                  </wp:positionH>
                  <wp:positionV relativeFrom="paragraph">
                    <wp:posOffset>13335</wp:posOffset>
                  </wp:positionV>
                  <wp:extent cx="2931795" cy="2199640"/>
                  <wp:effectExtent l="0" t="0" r="1905" b="0"/>
                  <wp:wrapThrough wrapText="bothSides">
                    <wp:wrapPolygon edited="0">
                      <wp:start x="0" y="0"/>
                      <wp:lineTo x="0" y="21326"/>
                      <wp:lineTo x="21474" y="21326"/>
                      <wp:lineTo x="21474" y="0"/>
                      <wp:lineTo x="0" y="0"/>
                    </wp:wrapPolygon>
                  </wp:wrapThrough>
                  <wp:docPr id="18" name="Grafik 18" descr="File:Anglerfish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Anglerfish 6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1795" cy="2199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2FA">
              <w:t xml:space="preserve">Ein Anglerfisch in Lauerstellung auf Lavagestein </w:t>
            </w:r>
            <w:r>
              <w:t xml:space="preserve">eines </w:t>
            </w:r>
            <w:r w:rsidRPr="00C942FA">
              <w:t xml:space="preserve">unterseeischen Vulkans; A = Angelorgan. </w:t>
            </w:r>
            <w:r w:rsidRPr="00C942FA">
              <w:rPr>
                <w:lang w:val="en-US"/>
              </w:rPr>
              <w:t>Foto: New Zealand-American Submarine</w:t>
            </w:r>
            <w:r>
              <w:rPr>
                <w:lang w:val="en-US"/>
              </w:rPr>
              <w:t xml:space="preserve"> Ring of Fire 2005 Exploration </w:t>
            </w:r>
            <w:r>
              <w:rPr>
                <w:rStyle w:val="mw-mmv-author"/>
                <w:sz w:val="12"/>
                <w:szCs w:val="12"/>
                <w:lang w:val="en-US"/>
              </w:rPr>
              <w:t>(</w:t>
            </w:r>
            <w:hyperlink r:id="rId18" w:history="1">
              <w:r w:rsidRPr="00C942FA">
                <w:rPr>
                  <w:rStyle w:val="Hyperlink"/>
                  <w:sz w:val="12"/>
                  <w:szCs w:val="12"/>
                  <w:lang w:val="en-US"/>
                </w:rPr>
                <w:t>https://commons.wikimedia.org/wiki/File:Anglerfish_600.jpg?uselang=es</w:t>
              </w:r>
            </w:hyperlink>
            <w:r>
              <w:rPr>
                <w:rStyle w:val="Hyperlink"/>
                <w:color w:val="auto"/>
                <w:sz w:val="12"/>
                <w:szCs w:val="12"/>
                <w:u w:val="none"/>
                <w:lang w:val="en-US"/>
              </w:rPr>
              <w:t>)</w:t>
            </w:r>
          </w:p>
        </w:tc>
        <w:tc>
          <w:tcPr>
            <w:tcW w:w="4642" w:type="dxa"/>
          </w:tcPr>
          <w:p w:rsidR="00EF43CC" w:rsidRPr="00A9477B" w:rsidRDefault="00EF43CC" w:rsidP="00C301F3">
            <w:pPr>
              <w:pStyle w:val="BU06Beschriftung"/>
              <w:spacing w:before="0" w:after="0"/>
              <w:rPr>
                <w:b/>
                <w:color w:val="auto"/>
              </w:rPr>
            </w:pPr>
            <w:r w:rsidRPr="00A9477B">
              <w:rPr>
                <w:b/>
                <w:color w:val="auto"/>
              </w:rPr>
              <w:t>Anglerfisch</w:t>
            </w:r>
          </w:p>
          <w:p w:rsidR="00EF43CC" w:rsidRPr="00A9477B" w:rsidRDefault="00EF43CC" w:rsidP="00C301F3">
            <w:pPr>
              <w:pStyle w:val="BU06Beschriftung"/>
              <w:spacing w:before="0" w:after="0"/>
              <w:rPr>
                <w:b/>
                <w:color w:val="auto"/>
              </w:rPr>
            </w:pPr>
          </w:p>
          <w:p w:rsidR="00EF43CC" w:rsidRPr="00A9477B" w:rsidRDefault="00EF43CC" w:rsidP="00C301F3">
            <w:pPr>
              <w:pStyle w:val="BU06Beschriftung"/>
              <w:spacing w:before="0" w:after="0"/>
              <w:rPr>
                <w:color w:val="auto"/>
              </w:rPr>
            </w:pPr>
            <w:r w:rsidRPr="00A9477B">
              <w:rPr>
                <w:color w:val="auto"/>
              </w:rPr>
              <w:t>Ein Anglerfisch besitzt ein sogenanntes Angelorgan: Dabei handelt es sich um den ersten Rückenflossenstrahl, der verlängert, an der Spitze wurmartig verdickt und außerdem beweglich ist. Das Angelorgan wirkt als Köder und lockt Beutetiere an. Die Beute wird durch plötzliches Öffnen des nach oben gerichteten Mauls eingesaugt.</w:t>
            </w:r>
          </w:p>
          <w:p w:rsidR="00EF43CC" w:rsidRPr="00A9477B" w:rsidRDefault="00EF43CC" w:rsidP="00C301F3">
            <w:pPr>
              <w:pStyle w:val="BU06Beschriftung"/>
              <w:spacing w:before="0" w:after="0"/>
              <w:rPr>
                <w:color w:val="auto"/>
              </w:rPr>
            </w:pPr>
            <w:r w:rsidRPr="00A9477B">
              <w:rPr>
                <w:color w:val="auto"/>
              </w:rPr>
              <w:t xml:space="preserve">Anglerfische leben auf dem Meeresgrund; oftmals graben sie sich teilweise in den Sand ein. Sie fressen alle mittelgroßen Meerestiere; wenn sie freischwimmend jagen, erbeuten sie sogar Tauchvögel. </w:t>
            </w:r>
          </w:p>
          <w:p w:rsidR="00EF43CC" w:rsidRPr="00C942FA" w:rsidRDefault="00EF43CC" w:rsidP="00C301F3">
            <w:pPr>
              <w:pStyle w:val="BU06Beschriftung"/>
              <w:spacing w:after="0"/>
            </w:pPr>
            <w:r w:rsidRPr="00A9477B">
              <w:rPr>
                <w:color w:val="auto"/>
              </w:rPr>
              <w:t>Der bekannteste Vertreter der Anglerfische ist der Atlantische Seeteufel. Sein breiter flacher Kopf mit dem extrem großen Maul macht etwa zwei Drittel der Körperlänge aus.</w:t>
            </w:r>
          </w:p>
        </w:tc>
      </w:tr>
      <w:tr w:rsidR="00EF43CC" w:rsidTr="00C301F3">
        <w:tc>
          <w:tcPr>
            <w:tcW w:w="4644" w:type="dxa"/>
          </w:tcPr>
          <w:p w:rsidR="00EF43CC" w:rsidRPr="008D0A1F" w:rsidRDefault="00EF43CC" w:rsidP="00C301F3">
            <w:pPr>
              <w:pStyle w:val="BU06Beschriftung"/>
              <w:spacing w:before="0" w:after="0"/>
            </w:pPr>
            <w:r>
              <w:rPr>
                <w:rFonts w:ascii="Arial" w:hAnsi="Arial" w:cs="Arial"/>
                <w:noProof/>
                <w:sz w:val="22"/>
                <w:szCs w:val="22"/>
                <w:lang w:val="en-US"/>
              </w:rPr>
              <w:drawing>
                <wp:anchor distT="0" distB="0" distL="114300" distR="114300" simplePos="0" relativeHeight="251693056" behindDoc="1" locked="0" layoutInCell="1" allowOverlap="1" wp14:anchorId="202D89CB" wp14:editId="0E0BF083">
                  <wp:simplePos x="0" y="0"/>
                  <wp:positionH relativeFrom="column">
                    <wp:posOffset>478155</wp:posOffset>
                  </wp:positionH>
                  <wp:positionV relativeFrom="paragraph">
                    <wp:posOffset>-514985</wp:posOffset>
                  </wp:positionV>
                  <wp:extent cx="2105025" cy="3174365"/>
                  <wp:effectExtent l="0" t="1270" r="8255" b="8255"/>
                  <wp:wrapThrough wrapText="bothSides">
                    <wp:wrapPolygon edited="0">
                      <wp:start x="-13" y="21591"/>
                      <wp:lineTo x="21489" y="21591"/>
                      <wp:lineTo x="21489" y="73"/>
                      <wp:lineTo x="-13" y="73"/>
                      <wp:lineTo x="-13" y="21591"/>
                    </wp:wrapPolygon>
                  </wp:wrapThrough>
                  <wp:docPr id="25" name="Grafik 25" descr="D:\DATEN HEIL\Publ\Heil\BUpraktisch\Materialsammlung Artikel\Heil_MimeseMimimry\Abb MimeseMimikry\Fotos Grotjohann\AB1\Orchideenmantis_IMG_9340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ATEN HEIL\Publ\Heil\BUpraktisch\Materialsammlung Artikel\Heil_MimeseMimimry\Abb MimeseMimikry\Fotos Grotjohann\AB1\Orchideenmantis_IMG_9340neu.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105025" cy="3174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A1F">
              <w:t>Orchideenmantis (</w:t>
            </w:r>
            <w:r w:rsidRPr="006F1804">
              <w:rPr>
                <w:i/>
              </w:rPr>
              <w:t>Hymenopus coronatus</w:t>
            </w:r>
            <w:r w:rsidRPr="008D0A1F">
              <w:t>) auf der Blüte einer Phalaenopsis-Orchidee. Foto: Grotjohann.</w:t>
            </w:r>
          </w:p>
        </w:tc>
        <w:tc>
          <w:tcPr>
            <w:tcW w:w="4642" w:type="dxa"/>
          </w:tcPr>
          <w:p w:rsidR="00EF43CC" w:rsidRDefault="00EF43CC" w:rsidP="00C301F3">
            <w:pPr>
              <w:pStyle w:val="BU06Beschriftung"/>
              <w:spacing w:before="0" w:after="0"/>
              <w:rPr>
                <w:b/>
              </w:rPr>
            </w:pPr>
            <w:r w:rsidRPr="00303287">
              <w:rPr>
                <w:b/>
              </w:rPr>
              <w:t>Fangschrecke</w:t>
            </w:r>
          </w:p>
          <w:p w:rsidR="00EF43CC" w:rsidRDefault="00EF43CC" w:rsidP="00C301F3">
            <w:pPr>
              <w:pStyle w:val="BU06Beschriftung"/>
              <w:spacing w:before="0" w:after="0"/>
              <w:rPr>
                <w:b/>
              </w:rPr>
            </w:pPr>
          </w:p>
          <w:p w:rsidR="00EF43CC" w:rsidRDefault="00EF43CC" w:rsidP="00C301F3">
            <w:pPr>
              <w:pStyle w:val="BU06Beschriftung"/>
              <w:spacing w:before="0" w:after="0"/>
            </w:pPr>
            <w:r w:rsidRPr="000B58D9">
              <w:t>Fa</w:t>
            </w:r>
            <w:r w:rsidRPr="00303287">
              <w:t xml:space="preserve">ngschrecken leben hauptsächlich in tropischen Regionen. Man findet diese Insekten meist reglos in Blüten oder auf Blättern und Zweigen von Pflanzen sitzend. Viele Arten sind grünlich bis bräunlich gefärbt, andere, wie z.B. die Orchideenmantis, weisen die </w:t>
            </w:r>
            <w:r>
              <w:t>Färbung von Blüten auf.</w:t>
            </w:r>
          </w:p>
          <w:p w:rsidR="00EF43CC" w:rsidRDefault="00EF43CC" w:rsidP="00C301F3">
            <w:pPr>
              <w:pStyle w:val="BU06Beschriftung"/>
              <w:spacing w:before="0" w:after="0"/>
            </w:pPr>
          </w:p>
          <w:p w:rsidR="00EF43CC" w:rsidRDefault="00EF43CC" w:rsidP="00C301F3">
            <w:pPr>
              <w:pStyle w:val="BU06Beschriftung"/>
              <w:spacing w:before="0" w:after="0"/>
            </w:pPr>
            <w:r w:rsidRPr="00303287">
              <w:t>Das vordere der drei Beinpaare von Fangschrecken ist zu spezialisierten Fangbeinen umgebildet, mit denen andere Insekten ergriffen werden können. Die kräftigen, dornenbesetzten Beinglieder werden dabei klappmesserartig bewegt. Die großen Facettenaugen der Fangschrecken ermöglichen die äußerst präz</w:t>
            </w:r>
            <w:r>
              <w:t>ise Wahrnehmung von Bewegungen.</w:t>
            </w:r>
          </w:p>
        </w:tc>
      </w:tr>
    </w:tbl>
    <w:p w:rsidR="00845256" w:rsidRDefault="00845256" w:rsidP="00845256">
      <w:pPr>
        <w:pStyle w:val="BU03Zwischenberschrift"/>
      </w:pPr>
      <w:r w:rsidRPr="008F05DA">
        <w:lastRenderedPageBreak/>
        <w:t xml:space="preserve">Mimese und Mimikry: </w:t>
      </w:r>
      <w:r>
        <w:t>Begriffsbestimmungen anhand ausgewählter Beispiele</w:t>
      </w:r>
    </w:p>
    <w:p w:rsidR="00246CBC" w:rsidRPr="00B11E2B" w:rsidRDefault="00B11E2B" w:rsidP="00845256">
      <w:pPr>
        <w:pStyle w:val="BU03berschriftohneNummerierung"/>
        <w:rPr>
          <w:b/>
          <w:sz w:val="12"/>
          <w:szCs w:val="12"/>
        </w:rPr>
      </w:pPr>
      <w:r>
        <w:t xml:space="preserve">Arbeitsmaterial 2a: Helferkarten                                                             </w:t>
      </w:r>
      <w:r w:rsidRPr="00B11E2B">
        <w:rPr>
          <w:sz w:val="12"/>
          <w:szCs w:val="12"/>
        </w:rPr>
        <w:t xml:space="preserve">Abbildung auf den Helferkarten: </w:t>
      </w:r>
      <w:hyperlink r:id="rId20" w:history="1">
        <w:r w:rsidR="00133599" w:rsidRPr="004F7E9F">
          <w:rPr>
            <w:rStyle w:val="Hyperlink"/>
            <w:sz w:val="12"/>
            <w:szCs w:val="12"/>
          </w:rPr>
          <w:t>https://openclipart.org/detail/10515/idea</w:t>
        </w:r>
      </w:hyperlink>
      <w:r w:rsidR="00133599">
        <w:rPr>
          <w:sz w:val="12"/>
          <w:szCs w:val="12"/>
        </w:rPr>
        <w:t xml:space="preserve"> </w:t>
      </w:r>
    </w:p>
    <w:tbl>
      <w:tblPr>
        <w:tblStyle w:val="TableGrid"/>
        <w:tblW w:w="0" w:type="auto"/>
        <w:tblLook w:val="01E0" w:firstRow="1" w:lastRow="1" w:firstColumn="1" w:lastColumn="1" w:noHBand="0" w:noVBand="0"/>
      </w:tblPr>
      <w:tblGrid>
        <w:gridCol w:w="4643"/>
        <w:gridCol w:w="4643"/>
      </w:tblGrid>
      <w:tr w:rsidR="00246CBC" w:rsidRPr="0076079C" w:rsidTr="00463F26">
        <w:tc>
          <w:tcPr>
            <w:tcW w:w="4643" w:type="dxa"/>
          </w:tcPr>
          <w:p w:rsidR="00AF090D" w:rsidRDefault="00AF090D" w:rsidP="00981801">
            <w:pPr>
              <w:pStyle w:val="BU04Tabelle"/>
              <w:jc w:val="center"/>
            </w:pPr>
          </w:p>
          <w:p w:rsidR="00AF090D" w:rsidRDefault="009162DC" w:rsidP="00981801">
            <w:pPr>
              <w:pStyle w:val="BU04Tabelle"/>
              <w:jc w:val="center"/>
            </w:pPr>
            <w:r>
              <w:rPr>
                <w:noProof/>
                <w:lang w:val="en-US"/>
                <w14:textOutline w14:w="0" w14:cap="rnd" w14:cmpd="sng" w14:algn="ctr">
                  <w14:noFill/>
                  <w14:prstDash w14:val="solid"/>
                  <w14:bevel/>
                </w14:textOutline>
                <w14:ligatures w14:val="none"/>
              </w:rPr>
              <w:drawing>
                <wp:inline distT="0" distB="0" distL="0" distR="0">
                  <wp:extent cx="684000" cy="961200"/>
                  <wp:effectExtent l="0" t="0" r="1905" b="0"/>
                  <wp:docPr id="14" name="Grafik 14" descr="C:\Users\heil\AppData\Local\Temp\yves-guillou-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l\AppData\Local\Temp\yves-guillou-ide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 cy="961200"/>
                          </a:xfrm>
                          <a:prstGeom prst="rect">
                            <a:avLst/>
                          </a:prstGeom>
                          <a:noFill/>
                          <a:ln>
                            <a:noFill/>
                          </a:ln>
                        </pic:spPr>
                      </pic:pic>
                    </a:graphicData>
                  </a:graphic>
                </wp:inline>
              </w:drawing>
            </w:r>
          </w:p>
          <w:p w:rsidR="00AF090D" w:rsidRDefault="00AF090D" w:rsidP="00981801">
            <w:pPr>
              <w:pStyle w:val="BU04Tabelle"/>
              <w:jc w:val="center"/>
            </w:pPr>
          </w:p>
          <w:p w:rsidR="00AF090D" w:rsidRPr="002F7D44" w:rsidRDefault="00AF090D" w:rsidP="00981801">
            <w:pPr>
              <w:pStyle w:val="BU04Tabelle"/>
              <w:jc w:val="center"/>
              <w:rPr>
                <w:b/>
              </w:rPr>
            </w:pPr>
            <w:r w:rsidRPr="002F7D44">
              <w:rPr>
                <w:b/>
              </w:rPr>
              <w:t>Wie man</w:t>
            </w:r>
          </w:p>
          <w:p w:rsidR="002F7D44" w:rsidRPr="002F7D44" w:rsidRDefault="00AF090D" w:rsidP="00981801">
            <w:pPr>
              <w:pStyle w:val="BU04Tabelle"/>
              <w:jc w:val="center"/>
              <w:rPr>
                <w:b/>
              </w:rPr>
            </w:pPr>
            <w:r w:rsidRPr="002F7D44">
              <w:rPr>
                <w:b/>
              </w:rPr>
              <w:t xml:space="preserve">nach dem Lesen der </w:t>
            </w:r>
            <w:r w:rsidR="002F7D44" w:rsidRPr="002F7D44">
              <w:rPr>
                <w:b/>
              </w:rPr>
              <w:t>Informationskarten</w:t>
            </w:r>
          </w:p>
          <w:p w:rsidR="00AF090D" w:rsidRPr="00B11E2B" w:rsidRDefault="00AF090D" w:rsidP="00B11E2B">
            <w:pPr>
              <w:pStyle w:val="BU04Tabelle"/>
              <w:jc w:val="center"/>
              <w:rPr>
                <w:b/>
              </w:rPr>
            </w:pPr>
            <w:r w:rsidRPr="002F7D44">
              <w:rPr>
                <w:b/>
              </w:rPr>
              <w:t>einen Anfang finden kann…</w:t>
            </w:r>
          </w:p>
        </w:tc>
        <w:tc>
          <w:tcPr>
            <w:tcW w:w="4643" w:type="dxa"/>
          </w:tcPr>
          <w:p w:rsidR="00AF090D" w:rsidRPr="00246CBC" w:rsidRDefault="00AF090D" w:rsidP="00246CBC">
            <w:pPr>
              <w:pStyle w:val="BU04Tabelle"/>
            </w:pPr>
            <w:r w:rsidRPr="00246CBC">
              <w:t>Wählen Sie eines der beiden Phänomene aus, mit dem Sie beginnen wollen.</w:t>
            </w:r>
          </w:p>
          <w:p w:rsidR="00AF090D" w:rsidRPr="00246CBC" w:rsidRDefault="00AF090D" w:rsidP="00246CBC">
            <w:pPr>
              <w:pStyle w:val="BU04Tabelle"/>
            </w:pPr>
            <w:r w:rsidRPr="00246CBC">
              <w:t xml:space="preserve">Betrachten Sie alle drei Beispiele zu diesem Phänomen in Bezug auf </w:t>
            </w:r>
          </w:p>
          <w:p w:rsidR="00AF090D" w:rsidRPr="00246CBC" w:rsidRDefault="00AF090D" w:rsidP="001A4EF2">
            <w:pPr>
              <w:pStyle w:val="BU04Tabelle"/>
              <w:numPr>
                <w:ilvl w:val="0"/>
                <w:numId w:val="12"/>
              </w:numPr>
            </w:pPr>
            <w:r w:rsidRPr="00246CBC">
              <w:t>ökologische Beziehungen,</w:t>
            </w:r>
          </w:p>
          <w:p w:rsidR="00AF090D" w:rsidRPr="00246CBC" w:rsidRDefault="00AF090D" w:rsidP="001A4EF2">
            <w:pPr>
              <w:pStyle w:val="BU04Tabelle"/>
              <w:numPr>
                <w:ilvl w:val="0"/>
                <w:numId w:val="12"/>
              </w:numPr>
            </w:pPr>
            <w:r w:rsidRPr="00246CBC">
              <w:t>Wahrnehmung durch andere Lebewesen,</w:t>
            </w:r>
          </w:p>
          <w:p w:rsidR="00AF090D" w:rsidRPr="00246CBC" w:rsidRDefault="00AF090D" w:rsidP="001A4EF2">
            <w:pPr>
              <w:pStyle w:val="BU04Tabelle"/>
              <w:numPr>
                <w:ilvl w:val="0"/>
                <w:numId w:val="12"/>
              </w:numPr>
            </w:pPr>
            <w:r w:rsidRPr="00246CBC">
              <w:t>Vorteile für Lebewesen, bei denen dieses Phänomen auftritt.</w:t>
            </w:r>
          </w:p>
          <w:p w:rsidR="00AF090D" w:rsidRPr="000D3E8A" w:rsidRDefault="00AF090D" w:rsidP="00246CBC">
            <w:pPr>
              <w:pStyle w:val="BU04Tabelle"/>
            </w:pPr>
            <w:r w:rsidRPr="00246CBC">
              <w:t>Leitfragen: „Wer täuscht? Wer wird getäuscht? Wie wird getäuscht?“</w:t>
            </w:r>
          </w:p>
        </w:tc>
      </w:tr>
      <w:tr w:rsidR="00246CBC" w:rsidRPr="0076079C" w:rsidTr="00463F26">
        <w:tc>
          <w:tcPr>
            <w:tcW w:w="4643" w:type="dxa"/>
          </w:tcPr>
          <w:p w:rsidR="00AF090D" w:rsidRDefault="00AF090D" w:rsidP="00981801">
            <w:pPr>
              <w:pStyle w:val="BU04Tabelle"/>
              <w:jc w:val="center"/>
            </w:pPr>
          </w:p>
          <w:p w:rsidR="00AF090D" w:rsidRDefault="00AF090D" w:rsidP="00981801">
            <w:pPr>
              <w:pStyle w:val="BU04Tabelle"/>
              <w:jc w:val="center"/>
            </w:pPr>
          </w:p>
          <w:p w:rsidR="00AF090D" w:rsidRDefault="009162DC" w:rsidP="00981801">
            <w:pPr>
              <w:pStyle w:val="BU04Tabelle"/>
              <w:jc w:val="center"/>
            </w:pPr>
            <w:r>
              <w:rPr>
                <w:noProof/>
                <w:lang w:val="en-US"/>
                <w14:textOutline w14:w="0" w14:cap="rnd" w14:cmpd="sng" w14:algn="ctr">
                  <w14:noFill/>
                  <w14:prstDash w14:val="solid"/>
                  <w14:bevel/>
                </w14:textOutline>
                <w14:ligatures w14:val="none"/>
              </w:rPr>
              <w:drawing>
                <wp:inline distT="0" distB="0" distL="0" distR="0" wp14:anchorId="7EE73B10" wp14:editId="07D1DD56">
                  <wp:extent cx="684000" cy="961200"/>
                  <wp:effectExtent l="0" t="0" r="1905" b="0"/>
                  <wp:docPr id="15" name="Grafik 15" descr="C:\Users\heil\AppData\Local\Temp\yves-guillou-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l\AppData\Local\Temp\yves-guillou-ide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 cy="961200"/>
                          </a:xfrm>
                          <a:prstGeom prst="rect">
                            <a:avLst/>
                          </a:prstGeom>
                          <a:noFill/>
                          <a:ln>
                            <a:noFill/>
                          </a:ln>
                        </pic:spPr>
                      </pic:pic>
                    </a:graphicData>
                  </a:graphic>
                </wp:inline>
              </w:drawing>
            </w:r>
          </w:p>
          <w:p w:rsidR="00AF090D" w:rsidRDefault="00AF090D" w:rsidP="00981801">
            <w:pPr>
              <w:pStyle w:val="BU04Tabelle"/>
              <w:jc w:val="center"/>
            </w:pPr>
          </w:p>
          <w:p w:rsidR="00AF090D" w:rsidRPr="002F7D44" w:rsidRDefault="00AF090D" w:rsidP="00981801">
            <w:pPr>
              <w:pStyle w:val="BU04Tabelle"/>
              <w:jc w:val="center"/>
              <w:rPr>
                <w:b/>
              </w:rPr>
            </w:pPr>
            <w:r w:rsidRPr="002F7D44">
              <w:rPr>
                <w:b/>
              </w:rPr>
              <w:t>Allgemeine Hinweise  zum</w:t>
            </w:r>
          </w:p>
          <w:p w:rsidR="00AF090D" w:rsidRPr="006F0753" w:rsidRDefault="00AF090D" w:rsidP="00981801">
            <w:pPr>
              <w:pStyle w:val="BU04Tabelle"/>
              <w:jc w:val="center"/>
            </w:pPr>
            <w:r w:rsidRPr="002F7D44">
              <w:rPr>
                <w:b/>
              </w:rPr>
              <w:t>Entwickeln einer Begriffsbestimmung</w:t>
            </w:r>
          </w:p>
        </w:tc>
        <w:tc>
          <w:tcPr>
            <w:tcW w:w="4643" w:type="dxa"/>
          </w:tcPr>
          <w:p w:rsidR="00AF090D" w:rsidRDefault="00AF090D" w:rsidP="00246CBC">
            <w:pPr>
              <w:pStyle w:val="BU04Tabelle"/>
            </w:pPr>
            <w:r w:rsidRPr="0034727F">
              <w:t>Gehen Sie in diesem Fall induktiv vor, d.h.:</w:t>
            </w:r>
          </w:p>
          <w:p w:rsidR="00AF090D" w:rsidRPr="0034727F" w:rsidRDefault="00AF090D" w:rsidP="00246CBC">
            <w:pPr>
              <w:pStyle w:val="BU04Tabelle"/>
            </w:pPr>
            <w:r w:rsidRPr="0034727F">
              <w:t xml:space="preserve">Vergleichen </w:t>
            </w:r>
            <w:r>
              <w:t>Sie die Beispiele  (sowohl innerhalb einer Gruppe von Beispielen als auch kontrastiv zwischen den beiden Gruppen) und</w:t>
            </w:r>
            <w:r w:rsidR="001A4EF2">
              <w:t xml:space="preserve"> </w:t>
            </w:r>
            <w:r w:rsidRPr="0034727F">
              <w:t>leiten Sie allgemeine Aussagen ab.</w:t>
            </w:r>
          </w:p>
          <w:p w:rsidR="00AF090D" w:rsidRPr="0034727F" w:rsidRDefault="00AF090D" w:rsidP="00246CBC">
            <w:pPr>
              <w:pStyle w:val="BU04Tabelle"/>
            </w:pPr>
            <w:r w:rsidRPr="0034727F">
              <w:t>Allgemeine Aussagen müssen auch allgemeingültig formuliert werden – finden Sie vom konkreten Beispiel losgelöste übergeordnete Kriterien bzw. Aspekte.</w:t>
            </w:r>
          </w:p>
          <w:p w:rsidR="00AF090D" w:rsidRPr="0076079C" w:rsidRDefault="00AF090D" w:rsidP="00246CBC">
            <w:pPr>
              <w:pStyle w:val="BU04Tabelle"/>
              <w:rPr>
                <w:i/>
              </w:rPr>
            </w:pPr>
            <w:r w:rsidRPr="0034727F">
              <w:t>Überprüfen Sie, ob diese übergeordneten Kriterien bzw. Aspekte tatsächlich auf alle Beispiel</w:t>
            </w:r>
            <w:r>
              <w:t>e</w:t>
            </w:r>
            <w:r w:rsidRPr="0034727F">
              <w:t xml:space="preserve"> zutreffen</w:t>
            </w:r>
            <w:r>
              <w:t>.</w:t>
            </w:r>
          </w:p>
        </w:tc>
      </w:tr>
      <w:tr w:rsidR="00246CBC" w:rsidRPr="0076079C" w:rsidTr="00463F26">
        <w:tc>
          <w:tcPr>
            <w:tcW w:w="4643" w:type="dxa"/>
          </w:tcPr>
          <w:p w:rsidR="00AF090D" w:rsidRDefault="00AF090D" w:rsidP="00981801">
            <w:pPr>
              <w:pStyle w:val="BU04Tabelle"/>
              <w:jc w:val="center"/>
            </w:pPr>
          </w:p>
          <w:p w:rsidR="00AF090D" w:rsidRDefault="00AF090D" w:rsidP="00981801">
            <w:pPr>
              <w:pStyle w:val="BU04Tabelle"/>
              <w:jc w:val="center"/>
            </w:pPr>
          </w:p>
          <w:p w:rsidR="00AF090D" w:rsidRDefault="009162DC" w:rsidP="00981801">
            <w:pPr>
              <w:pStyle w:val="BU04Tabelle"/>
              <w:jc w:val="center"/>
            </w:pPr>
            <w:r>
              <w:rPr>
                <w:noProof/>
                <w:lang w:val="en-US"/>
                <w14:textOutline w14:w="0" w14:cap="rnd" w14:cmpd="sng" w14:algn="ctr">
                  <w14:noFill/>
                  <w14:prstDash w14:val="solid"/>
                  <w14:bevel/>
                </w14:textOutline>
                <w14:ligatures w14:val="none"/>
              </w:rPr>
              <w:drawing>
                <wp:inline distT="0" distB="0" distL="0" distR="0" wp14:anchorId="7EE73B10" wp14:editId="07D1DD56">
                  <wp:extent cx="684000" cy="961200"/>
                  <wp:effectExtent l="0" t="0" r="1905" b="0"/>
                  <wp:docPr id="16" name="Grafik 16" descr="C:\Users\heil\AppData\Local\Temp\yves-guillou-i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il\AppData\Local\Temp\yves-guillou-ide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 cy="961200"/>
                          </a:xfrm>
                          <a:prstGeom prst="rect">
                            <a:avLst/>
                          </a:prstGeom>
                          <a:noFill/>
                          <a:ln>
                            <a:noFill/>
                          </a:ln>
                        </pic:spPr>
                      </pic:pic>
                    </a:graphicData>
                  </a:graphic>
                </wp:inline>
              </w:drawing>
            </w:r>
          </w:p>
          <w:p w:rsidR="00AF090D" w:rsidRDefault="00AF090D" w:rsidP="00981801">
            <w:pPr>
              <w:pStyle w:val="BU04Tabelle"/>
              <w:jc w:val="center"/>
            </w:pPr>
          </w:p>
          <w:p w:rsidR="00AF090D" w:rsidRPr="002F7D44" w:rsidRDefault="00AF090D" w:rsidP="00981801">
            <w:pPr>
              <w:pStyle w:val="BU04Tabelle"/>
              <w:jc w:val="center"/>
              <w:rPr>
                <w:b/>
              </w:rPr>
            </w:pPr>
            <w:r w:rsidRPr="002F7D44">
              <w:rPr>
                <w:b/>
              </w:rPr>
              <w:t>Aspekte,</w:t>
            </w:r>
          </w:p>
          <w:p w:rsidR="00AF090D" w:rsidRPr="006F0753" w:rsidRDefault="00AF090D" w:rsidP="00981801">
            <w:pPr>
              <w:pStyle w:val="BU04Tabelle"/>
              <w:jc w:val="center"/>
            </w:pPr>
            <w:r w:rsidRPr="002F7D44">
              <w:rPr>
                <w:b/>
              </w:rPr>
              <w:t>über die man nachdenken kann…</w:t>
            </w:r>
          </w:p>
        </w:tc>
        <w:tc>
          <w:tcPr>
            <w:tcW w:w="4643" w:type="dxa"/>
          </w:tcPr>
          <w:p w:rsidR="00AF090D" w:rsidRPr="006F0753" w:rsidRDefault="00AF090D" w:rsidP="00246CBC">
            <w:pPr>
              <w:pStyle w:val="BU04Tabelle"/>
            </w:pPr>
            <w:r w:rsidRPr="006F0753">
              <w:t xml:space="preserve">Welche ökologische Beziehung besteht zwischen täuschendem Lebewesen </w:t>
            </w:r>
            <w:r>
              <w:t xml:space="preserve">(Signalsender) </w:t>
            </w:r>
            <w:r w:rsidRPr="006F0753">
              <w:t>und Adressat</w:t>
            </w:r>
            <w:r>
              <w:t xml:space="preserve"> (Signalempfänger)</w:t>
            </w:r>
            <w:r w:rsidRPr="006F0753">
              <w:t>?</w:t>
            </w:r>
          </w:p>
          <w:p w:rsidR="00AF090D" w:rsidRPr="006F0753" w:rsidRDefault="00AF090D" w:rsidP="00246CBC">
            <w:pPr>
              <w:pStyle w:val="BU04Tabelle"/>
            </w:pPr>
            <w:r w:rsidRPr="006F0753">
              <w:t>Welche ökologische Bezi</w:t>
            </w:r>
            <w:r>
              <w:t>e</w:t>
            </w:r>
            <w:r w:rsidRPr="006F0753">
              <w:t xml:space="preserve">hung besteht zwischen Vorbild (nachgeahmtes Objekt oder Lebewesen) und </w:t>
            </w:r>
            <w:r>
              <w:t>Signalempfänger</w:t>
            </w:r>
            <w:r w:rsidRPr="006F0753">
              <w:t>?</w:t>
            </w:r>
          </w:p>
          <w:p w:rsidR="00AF090D" w:rsidRPr="006F0753" w:rsidRDefault="00AF090D" w:rsidP="00246CBC">
            <w:pPr>
              <w:pStyle w:val="BU04Tabelle"/>
            </w:pPr>
            <w:r w:rsidRPr="006F0753">
              <w:t>Welche Eigenschaften des Vorbilds werden nachgeahmt?</w:t>
            </w:r>
          </w:p>
          <w:p w:rsidR="00AF090D" w:rsidRPr="006F0753" w:rsidRDefault="00AF090D" w:rsidP="00246CBC">
            <w:pPr>
              <w:pStyle w:val="BU04Tabelle"/>
            </w:pPr>
            <w:r w:rsidRPr="006F0753">
              <w:t xml:space="preserve">Wie wird das </w:t>
            </w:r>
            <w:r>
              <w:t xml:space="preserve">täuschende </w:t>
            </w:r>
            <w:r w:rsidRPr="006F0753">
              <w:t>Lebewesen vom Adressaten wahrgenommen?</w:t>
            </w:r>
          </w:p>
          <w:p w:rsidR="00AF090D" w:rsidRPr="0076079C" w:rsidRDefault="00AF090D" w:rsidP="00246CBC">
            <w:pPr>
              <w:pStyle w:val="BU04Tabelle"/>
              <w:rPr>
                <w:i/>
              </w:rPr>
            </w:pPr>
            <w:r w:rsidRPr="006F0753">
              <w:t>Welchen Vorteil hat Mimese bzw. Mimikry für das Individuum bzw. für die Art?</w:t>
            </w:r>
          </w:p>
        </w:tc>
      </w:tr>
    </w:tbl>
    <w:p w:rsidR="00845256" w:rsidRDefault="00845256" w:rsidP="00845256">
      <w:pPr>
        <w:pStyle w:val="BU03Zwischenberschrift"/>
      </w:pPr>
      <w:r w:rsidRPr="008F05DA">
        <w:lastRenderedPageBreak/>
        <w:t xml:space="preserve">Mimese und Mimikry: </w:t>
      </w:r>
      <w:r>
        <w:t>Begriffsbestimmungen anhand ausgewählter Beispiele</w:t>
      </w:r>
    </w:p>
    <w:p w:rsidR="009C7E29" w:rsidRDefault="001B4EA3" w:rsidP="001B4EA3">
      <w:pPr>
        <w:pStyle w:val="BU03berschriftohneNummerierung"/>
      </w:pPr>
      <w:r>
        <w:t xml:space="preserve">Arbeitsmaterial 2b: </w:t>
      </w:r>
      <w:r w:rsidR="00027DF0">
        <w:t>Strukturdiagramm</w:t>
      </w:r>
    </w:p>
    <w:p w:rsidR="00027DF0" w:rsidRDefault="00027DF0" w:rsidP="00027DF0">
      <w:pPr>
        <w:pStyle w:val="BU06Beschriftung"/>
      </w:pPr>
      <w:r>
        <w:rPr>
          <w:b/>
          <w:noProof/>
          <w:lang w:val="en-US"/>
          <w14:textOutline w14:w="0" w14:cap="rnd" w14:cmpd="sng" w14:algn="ctr">
            <w14:noFill/>
            <w14:prstDash w14:val="solid"/>
            <w14:bevel/>
          </w14:textOutline>
          <w14:ligatures w14:val="none"/>
        </w:rPr>
        <mc:AlternateContent>
          <mc:Choice Requires="wps">
            <w:drawing>
              <wp:anchor distT="0" distB="0" distL="114300" distR="114300" simplePos="0" relativeHeight="251671552" behindDoc="0" locked="0" layoutInCell="1" allowOverlap="1" wp14:anchorId="56F5961F" wp14:editId="268D11B5">
                <wp:simplePos x="0" y="0"/>
                <wp:positionH relativeFrom="column">
                  <wp:align>center</wp:align>
                </wp:positionH>
                <wp:positionV relativeFrom="page">
                  <wp:posOffset>2224405</wp:posOffset>
                </wp:positionV>
                <wp:extent cx="2933700" cy="859790"/>
                <wp:effectExtent l="0" t="0" r="0" b="0"/>
                <wp:wrapNone/>
                <wp:docPr id="12" name="Rechteck 12"/>
                <wp:cNvGraphicFramePr/>
                <a:graphic xmlns:a="http://schemas.openxmlformats.org/drawingml/2006/main">
                  <a:graphicData uri="http://schemas.microsoft.com/office/word/2010/wordprocessingShape">
                    <wps:wsp>
                      <wps:cNvSpPr/>
                      <wps:spPr>
                        <a:xfrm>
                          <a:off x="0" y="0"/>
                          <a:ext cx="2934000" cy="859809"/>
                        </a:xfrm>
                        <a:prstGeom prst="rect">
                          <a:avLst/>
                        </a:prstGeom>
                        <a:solidFill>
                          <a:schemeClr val="bg1">
                            <a:lumMod val="95000"/>
                          </a:schemeClr>
                        </a:solidFill>
                        <a:ln>
                          <a:noFill/>
                          <a:prstDash val="sysDash"/>
                        </a:ln>
                        <a:effectLst>
                          <a:innerShdw blurRad="63500" dist="50800" dir="54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027DF0" w:rsidRDefault="00027DF0" w:rsidP="00027DF0">
                            <w:pPr>
                              <w:jc w:val="center"/>
                              <w:rPr>
                                <w:rFonts w:ascii="Arial" w:hAnsi="Arial" w:cs="Arial"/>
                                <w:i/>
                                <w:color w:val="000000" w:themeColor="text1"/>
                                <w:sz w:val="16"/>
                                <w:szCs w:val="16"/>
                              </w:rPr>
                            </w:pPr>
                          </w:p>
                          <w:p w:rsidR="00027DF0" w:rsidRPr="00027DF0" w:rsidRDefault="004C4C96" w:rsidP="00027DF0">
                            <w:pPr>
                              <w:jc w:val="center"/>
                              <w:rPr>
                                <w:rFonts w:ascii="Arial" w:hAnsi="Arial" w:cs="Arial"/>
                                <w:i/>
                                <w:color w:val="000000" w:themeColor="text1"/>
                                <w:sz w:val="16"/>
                                <w:szCs w:val="16"/>
                              </w:rPr>
                            </w:pPr>
                            <w:r>
                              <w:rPr>
                                <w:rFonts w:ascii="Arial" w:hAnsi="Arial" w:cs="Arial"/>
                                <w:i/>
                                <w:color w:val="000000" w:themeColor="text1"/>
                                <w:sz w:val="16"/>
                                <w:szCs w:val="16"/>
                              </w:rPr>
                              <w:t xml:space="preserve"> </w:t>
                            </w:r>
                            <w:r w:rsidR="00027DF0" w:rsidRPr="00027DF0">
                              <w:rPr>
                                <w:rFonts w:ascii="Arial" w:hAnsi="Arial" w:cs="Arial"/>
                                <w:i/>
                                <w:color w:val="000000" w:themeColor="text1"/>
                                <w:sz w:val="16"/>
                                <w:szCs w:val="16"/>
                              </w:rPr>
                              <w:t>Bitte hier die Abbildung des Beisp</w:t>
                            </w:r>
                            <w:r w:rsidR="00027DF0">
                              <w:rPr>
                                <w:rFonts w:ascii="Arial" w:hAnsi="Arial" w:cs="Arial"/>
                                <w:i/>
                                <w:color w:val="000000" w:themeColor="text1"/>
                                <w:sz w:val="16"/>
                                <w:szCs w:val="16"/>
                              </w:rPr>
                              <w:t xml:space="preserve">iels einlegen,           </w:t>
                            </w:r>
                            <w:r w:rsidR="00027DF0" w:rsidRPr="00027DF0">
                              <w:rPr>
                                <w:rFonts w:ascii="Arial" w:hAnsi="Arial" w:cs="Arial"/>
                                <w:i/>
                                <w:color w:val="000000" w:themeColor="text1"/>
                                <w:sz w:val="16"/>
                                <w:szCs w:val="16"/>
                              </w:rPr>
                              <w:t>welches betrachtet werden soll.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5961F" id="Rechteck 12" o:spid="_x0000_s1029" style="position:absolute;margin-left:0;margin-top:175.15pt;width:231pt;height:67.7pt;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" fillcolor="#f2f2f2 [3052]" stroked="f" strokeweight="1pt">
                <v:stroke dashstyle="3 1"/>
                <v:textbox>
                  <w:txbxContent>
                    <w:p w:rsidR="00027DF0" w:rsidRDefault="00027DF0" w:rsidP="00027DF0">
                      <w:pPr>
                        <w:jc w:val="center"/>
                        <w:rPr>
                          <w:rFonts w:ascii="Arial" w:hAnsi="Arial" w:cs="Arial"/>
                          <w:i/>
                          <w:color w:val="000000" w:themeColor="text1"/>
                          <w:sz w:val="16"/>
                          <w:szCs w:val="16"/>
                        </w:rPr>
                      </w:pPr>
                    </w:p>
                    <w:p w:rsidR="00027DF0" w:rsidRPr="00027DF0" w:rsidRDefault="004C4C96" w:rsidP="00027DF0">
                      <w:pPr>
                        <w:jc w:val="center"/>
                        <w:rPr>
                          <w:rFonts w:ascii="Arial" w:hAnsi="Arial" w:cs="Arial"/>
                          <w:i/>
                          <w:color w:val="000000" w:themeColor="text1"/>
                          <w:sz w:val="16"/>
                          <w:szCs w:val="16"/>
                        </w:rPr>
                      </w:pPr>
                      <w:r>
                        <w:rPr>
                          <w:rFonts w:ascii="Arial" w:hAnsi="Arial" w:cs="Arial"/>
                          <w:i/>
                          <w:color w:val="000000" w:themeColor="text1"/>
                          <w:sz w:val="16"/>
                          <w:szCs w:val="16"/>
                        </w:rPr>
                        <w:t xml:space="preserve"> </w:t>
                      </w:r>
                      <w:r w:rsidR="00027DF0" w:rsidRPr="00027DF0">
                        <w:rPr>
                          <w:rFonts w:ascii="Arial" w:hAnsi="Arial" w:cs="Arial"/>
                          <w:i/>
                          <w:color w:val="000000" w:themeColor="text1"/>
                          <w:sz w:val="16"/>
                          <w:szCs w:val="16"/>
                        </w:rPr>
                        <w:t>Bitte hier die Abbildung des Beisp</w:t>
                      </w:r>
                      <w:r w:rsidR="00027DF0">
                        <w:rPr>
                          <w:rFonts w:ascii="Arial" w:hAnsi="Arial" w:cs="Arial"/>
                          <w:i/>
                          <w:color w:val="000000" w:themeColor="text1"/>
                          <w:sz w:val="16"/>
                          <w:szCs w:val="16"/>
                        </w:rPr>
                        <w:t xml:space="preserve">iels einlegen,           </w:t>
                      </w:r>
                      <w:r w:rsidR="00027DF0" w:rsidRPr="00027DF0">
                        <w:rPr>
                          <w:rFonts w:ascii="Arial" w:hAnsi="Arial" w:cs="Arial"/>
                          <w:i/>
                          <w:color w:val="000000" w:themeColor="text1"/>
                          <w:sz w:val="16"/>
                          <w:szCs w:val="16"/>
                        </w:rPr>
                        <w:t>welches betrachtet werden soll.</w:t>
                      </w:r>
                    </w:p>
                  </w:txbxContent>
                </v:textbox>
                <w10:wrap anchory="page"/>
              </v:rect>
            </w:pict>
          </mc:Fallback>
        </mc:AlternateContent>
      </w:r>
    </w:p>
    <w:p w:rsidR="00027DF0" w:rsidRDefault="00027DF0" w:rsidP="00027DF0">
      <w:pPr>
        <w:pStyle w:val="BU06Beschriftung"/>
      </w:pPr>
    </w:p>
    <w:p w:rsidR="001A4EF2" w:rsidRPr="00027DF0" w:rsidRDefault="00B129F1" w:rsidP="00027DF0">
      <w:pPr>
        <w:rPr>
          <w:rFonts w:ascii="Arial" w:hAnsi="Arial" w:cs="Arial"/>
          <w:sz w:val="22"/>
          <w:szCs w:val="22"/>
        </w:rPr>
      </w:pPr>
      <w:r>
        <w:rPr>
          <w:rFonts w:ascii="Arial" w:hAnsi="Arial" w:cs="Arial"/>
          <w:noProof/>
          <w:lang w:val="en-US"/>
        </w:rPr>
        <w:drawing>
          <wp:inline distT="0" distB="0" distL="0" distR="0">
            <wp:extent cx="6058800" cy="936000"/>
            <wp:effectExtent l="0" t="0" r="18415" b="0"/>
            <wp:docPr id="37" name="Diagram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r>
        <w:rPr>
          <w:rFonts w:ascii="Arial" w:hAnsi="Arial" w:cs="Arial"/>
          <w:noProof/>
          <w:sz w:val="22"/>
          <w:szCs w:val="22"/>
          <w:lang w:val="en-US"/>
        </w:rPr>
        <w:drawing>
          <wp:inline distT="0" distB="0" distL="0" distR="0">
            <wp:extent cx="6058800" cy="936000"/>
            <wp:effectExtent l="0" t="0" r="18415" b="0"/>
            <wp:docPr id="36" name="Diagram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Pr>
          <w:rFonts w:ascii="Arial" w:hAnsi="Arial" w:cs="Arial"/>
          <w:noProof/>
          <w:lang w:val="en-US"/>
        </w:rPr>
        <w:drawing>
          <wp:inline distT="0" distB="0" distL="0" distR="0">
            <wp:extent cx="6058800" cy="936000"/>
            <wp:effectExtent l="0" t="0" r="18415" b="0"/>
            <wp:docPr id="35" name="Diagram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r w:rsidR="00845256">
        <w:rPr>
          <w:rFonts w:ascii="Arial" w:hAnsi="Arial" w:cs="Arial"/>
          <w:noProof/>
          <w:lang w:val="en-US"/>
        </w:rPr>
        <w:drawing>
          <wp:inline distT="0" distB="0" distL="0" distR="0" wp14:anchorId="32800DAB" wp14:editId="759923BF">
            <wp:extent cx="6058800" cy="936000"/>
            <wp:effectExtent l="0" t="0" r="18415" b="0"/>
            <wp:docPr id="34" name="Diagram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r w:rsidR="008B77CD">
        <w:rPr>
          <w:rFonts w:ascii="Arial" w:hAnsi="Arial" w:cs="Arial"/>
          <w:noProof/>
          <w:lang w:val="en-US"/>
        </w:rPr>
        <w:drawing>
          <wp:inline distT="0" distB="0" distL="0" distR="0" wp14:anchorId="1F57537D" wp14:editId="742A9330">
            <wp:extent cx="6058800" cy="936000"/>
            <wp:effectExtent l="0" t="0" r="18415" b="0"/>
            <wp:docPr id="33" name="Diagram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r w:rsidR="008B77CD">
        <w:rPr>
          <w:rFonts w:ascii="Arial" w:hAnsi="Arial" w:cs="Arial"/>
          <w:noProof/>
          <w:lang w:val="en-US"/>
        </w:rPr>
        <w:drawing>
          <wp:inline distT="0" distB="0" distL="0" distR="0" wp14:anchorId="54C7BA9B" wp14:editId="0D4EBFC7">
            <wp:extent cx="6058800" cy="936000"/>
            <wp:effectExtent l="0" t="0" r="18415" b="0"/>
            <wp:docPr id="32" name="Diagram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sidR="008B77CD">
        <w:rPr>
          <w:rFonts w:ascii="Arial" w:hAnsi="Arial" w:cs="Arial"/>
          <w:noProof/>
          <w:lang w:val="en-US"/>
        </w:rPr>
        <w:drawing>
          <wp:inline distT="0" distB="0" distL="0" distR="0" wp14:anchorId="211FE540" wp14:editId="5FAA8551">
            <wp:extent cx="6058800" cy="936000"/>
            <wp:effectExtent l="0" t="0" r="18415" b="0"/>
            <wp:docPr id="31" name="Diagram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sectPr w:rsidR="001A4EF2" w:rsidRPr="00027DF0" w:rsidSect="00715B6A">
      <w:headerReference w:type="default" r:id="rId57"/>
      <w:footerReference w:type="default" r:id="rId58"/>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2F25" w:rsidRDefault="000D2F25" w:rsidP="00F32432">
      <w:r>
        <w:separator/>
      </w:r>
    </w:p>
    <w:p w:rsidR="000D2F25" w:rsidRDefault="000D2F25"/>
  </w:endnote>
  <w:endnote w:type="continuationSeparator" w:id="0">
    <w:p w:rsidR="000D2F25" w:rsidRDefault="000D2F25" w:rsidP="00F32432">
      <w:r>
        <w:continuationSeparator/>
      </w:r>
    </w:p>
    <w:p w:rsidR="000D2F25" w:rsidRDefault="000D2F2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68A683DE-F5BD-48BC-A19A-B685D1541A6A}"/>
    <w:embedBold r:id="rId2" w:fontKey="{DB21C8EB-2672-4518-968C-54DB99F159DC}"/>
    <w:embedItalic r:id="rId3" w:fontKey="{9E32BDF1-D6D3-4D0D-9E99-C5D5988E4789}"/>
    <w:embedBoldItalic r:id="rId4" w:fontKey="{F4654723-5829-45C7-B798-9C7F0320C193}"/>
  </w:font>
  <w:font w:name="Symbol">
    <w:panose1 w:val="05050102010706020507"/>
    <w:charset w:val="02"/>
    <w:family w:val="roman"/>
    <w:pitch w:val="variable"/>
    <w:sig w:usb0="00000000" w:usb1="10000000" w:usb2="00000000" w:usb3="00000000" w:csb0="80000000" w:csb1="00000000"/>
    <w:embedRegular r:id="rId5" w:fontKey="{4F0AE924-DDD1-45CE-B406-4A711949A40B}"/>
  </w:font>
  <w:font w:name="Courier New">
    <w:panose1 w:val="02070309020205020404"/>
    <w:charset w:val="00"/>
    <w:family w:val="modern"/>
    <w:pitch w:val="fixed"/>
    <w:sig w:usb0="E0002EFF" w:usb1="C0007843" w:usb2="00000009" w:usb3="00000000" w:csb0="000001FF" w:csb1="00000000"/>
    <w:embedRegular r:id="rId6" w:fontKey="{93827502-4E19-4F3B-A22C-2A81A638600D}"/>
  </w:font>
  <w:font w:name="Wingdings">
    <w:panose1 w:val="05000000000000000000"/>
    <w:charset w:val="02"/>
    <w:family w:val="auto"/>
    <w:pitch w:val="variable"/>
    <w:sig w:usb0="00000000" w:usb1="10000000" w:usb2="00000000" w:usb3="00000000" w:csb0="80000000" w:csb1="00000000"/>
    <w:embedRegular r:id="rId7" w:fontKey="{6F715317-5C9F-4BC0-B498-C490E6EE5429}"/>
  </w:font>
  <w:font w:name="Calibri">
    <w:panose1 w:val="020F0502020204030204"/>
    <w:charset w:val="00"/>
    <w:family w:val="swiss"/>
    <w:pitch w:val="variable"/>
    <w:sig w:usb0="E0002EFF" w:usb1="C000247B" w:usb2="00000009" w:usb3="00000000" w:csb0="000001FF" w:csb1="00000000"/>
    <w:embedRegular r:id="rId8" w:fontKey="{E1C563B6-502E-4492-BCB4-BD8E52916B90}"/>
    <w:embedBold r:id="rId9" w:fontKey="{06259B21-6825-4229-9806-73D22BEB4723}"/>
    <w:embedItalic r:id="rId10" w:fontKey="{1EFE765D-69A3-4B11-BCAA-96A37DEC456E}"/>
    <w:embedBoldItalic r:id="rId11" w:fontKey="{BCE2E78A-25DC-41A9-8DBB-CF1C6A68D4D6}"/>
  </w:font>
  <w:font w:name="Calibri Light">
    <w:panose1 w:val="020F0302020204030204"/>
    <w:charset w:val="00"/>
    <w:family w:val="swiss"/>
    <w:pitch w:val="variable"/>
    <w:sig w:usb0="E0002AFF" w:usb1="C000247B" w:usb2="00000009" w:usb3="00000000" w:csb0="000001FF" w:csb1="00000000"/>
    <w:embedRegular r:id="rId12" w:fontKey="{22D900FB-2137-4AE5-8849-B9D7DB73C117}"/>
    <w:embedItalic r:id="rId13" w:fontKey="{39C27855-4782-4D38-826E-EC0E44024CFF}"/>
  </w:font>
  <w:font w:name="Open Sans">
    <w:altName w:val="Arial"/>
    <w:charset w:val="00"/>
    <w:family w:val="swiss"/>
    <w:pitch w:val="variable"/>
    <w:sig w:usb0="00000001" w:usb1="4000205B" w:usb2="00000028" w:usb3="00000000" w:csb0="0000019F" w:csb1="00000000"/>
    <w:embedRegular r:id="rId14" w:fontKey="{E20B687D-92D5-4BE8-B72F-A090C6694BC7}"/>
    <w:embedBold r:id="rId15" w:fontKey="{83005D0A-E7A2-4344-8FE5-CBF35B711C25}"/>
    <w:embedItalic r:id="rId16" w:fontKey="{D92B0C7D-6746-4E32-B062-2D9DC9B0FE87}"/>
  </w:font>
  <w:font w:name="Open Sans Light">
    <w:altName w:val="Segoe UI"/>
    <w:charset w:val="00"/>
    <w:family w:val="swiss"/>
    <w:pitch w:val="variable"/>
    <w:sig w:usb0="E00002EF" w:usb1="4000205B" w:usb2="00000028" w:usb3="00000000" w:csb0="0000019F" w:csb1="00000000"/>
    <w:embedRegular r:id="rId17" w:fontKey="{2E0E2D4E-C27F-4406-BDF8-C80BCE4547DB}"/>
    <w:embedBold r:id="rId18" w:fontKey="{EF344A8F-78F5-4F14-B6F9-C42059AC8452}"/>
    <w:embedItalic r:id="rId19" w:fontKey="{6F5C232D-EE29-4D63-9BD8-134D93F6D0BA}"/>
  </w:font>
  <w:font w:name="Open Sans SemiBold">
    <w:charset w:val="00"/>
    <w:family w:val="swiss"/>
    <w:pitch w:val="variable"/>
    <w:sig w:usb0="E00002EF" w:usb1="4000205B" w:usb2="00000028" w:usb3="00000000" w:csb0="0000019F" w:csb1="00000000"/>
    <w:embedRegular r:id="rId20" w:fontKey="{20E67414-40F4-456B-8006-E1779E1F4549}"/>
  </w:font>
  <w:font w:name="Segoe UI">
    <w:panose1 w:val="020B0502040204020203"/>
    <w:charset w:val="00"/>
    <w:family w:val="swiss"/>
    <w:pitch w:val="variable"/>
    <w:sig w:usb0="E4002EFF" w:usb1="C000E47F" w:usb2="00000009" w:usb3="00000000" w:csb0="000001FF" w:csb1="00000000"/>
    <w:embedRegular r:id="rId21" w:fontKey="{2E51DFA9-8E13-45A5-BAAD-4E3E97060FA1}"/>
  </w:font>
  <w:font w:name="___WRD_EMBED_SUB_42">
    <w:charset w:val="00"/>
    <w:family w:val="swiss"/>
    <w:pitch w:val="variable"/>
    <w:sig w:usb0="E00002EF" w:usb1="4000205B" w:usb2="00000028" w:usb3="00000000" w:csb0="0000019F" w:csb1="00000000"/>
    <w:embedBold r:id="rId22" w:fontKey="{D7C826B2-CCA3-436B-A2F1-9E0B9EF5A103}"/>
  </w:font>
  <w:font w:name="Consolas">
    <w:panose1 w:val="020B0609020204030204"/>
    <w:charset w:val="00"/>
    <w:family w:val="modern"/>
    <w:pitch w:val="fixed"/>
    <w:sig w:usb0="E00006FF" w:usb1="0000FCFF" w:usb2="00000001" w:usb3="00000000" w:csb0="0000019F" w:csb1="00000000"/>
    <w:embedRegular r:id="rId23" w:fontKey="{DAD93C16-DD64-487F-A086-DD31B6B79E5E}"/>
  </w:font>
  <w:font w:name="Arial">
    <w:panose1 w:val="020B0604020202020204"/>
    <w:charset w:val="00"/>
    <w:family w:val="swiss"/>
    <w:pitch w:val="variable"/>
    <w:sig w:usb0="E0002EFF" w:usb1="C000785B" w:usb2="00000009" w:usb3="00000000" w:csb0="000001FF" w:csb1="00000000"/>
    <w:embedRegular r:id="rId24" w:fontKey="{13F9EF27-E2FA-4678-9F10-E600A5D1A8CF}"/>
    <w:embedItalic r:id="rId25" w:fontKey="{AE569E22-FB17-4167-BA5A-C443815B414A}"/>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A66803" w:rsidP="00BE301E">
    <w:pPr>
      <w:pStyle w:val="BUSeitenzahl"/>
    </w:pPr>
    <w:r>
      <w:t xml:space="preserve">BU praktisch </w:t>
    </w:r>
    <w:r w:rsidR="00643680">
      <w:t>2</w:t>
    </w:r>
    <w:r>
      <w:t>(2):2       (</w:t>
    </w:r>
    <w:r w:rsidR="00643680">
      <w:t>2019</w:t>
    </w:r>
    <w:r>
      <w:t>)</w:t>
    </w:r>
    <w:r w:rsidR="009332CE">
      <w:tab/>
    </w:r>
    <w:r>
      <w:t xml:space="preserve"> </w:t>
    </w:r>
    <w:r w:rsidR="00BE301E">
      <w:t xml:space="preserve">Seite </w:t>
    </w:r>
    <w:r w:rsidR="00BE301E">
      <w:fldChar w:fldCharType="begin"/>
    </w:r>
    <w:r w:rsidR="00BE301E">
      <w:instrText xml:space="preserve"> PAGE  \* Arabic  \* MERGEFORMAT </w:instrText>
    </w:r>
    <w:r w:rsidR="00BE301E">
      <w:fldChar w:fldCharType="separate"/>
    </w:r>
    <w:r w:rsidR="005E2D1E">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5E2D1E">
      <w:rPr>
        <w:noProof/>
      </w:rPr>
      <w:t>5</w:t>
    </w:r>
    <w:r w:rsidR="00BE301E">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2F25" w:rsidRDefault="000D2F25">
      <w:r>
        <w:separator/>
      </w:r>
    </w:p>
  </w:footnote>
  <w:footnote w:type="continuationSeparator" w:id="0">
    <w:p w:rsidR="000D2F25" w:rsidRDefault="000D2F25" w:rsidP="00F32432">
      <w:r>
        <w:continuationSeparator/>
      </w:r>
    </w:p>
    <w:p w:rsidR="000D2F25" w:rsidRDefault="000D2F2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rPr>
      <w:drawing>
        <wp:inline distT="0" distB="0" distL="0" distR="0" wp14:anchorId="130FCEF9" wp14:editId="6083E03A">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0D2F25"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7E97D1F"/>
    <w:multiLevelType w:val="hybridMultilevel"/>
    <w:tmpl w:val="D9BCC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C30602A"/>
    <w:multiLevelType w:val="hybridMultilevel"/>
    <w:tmpl w:val="4776EBDC"/>
    <w:lvl w:ilvl="0" w:tplc="04070001">
      <w:start w:val="1"/>
      <w:numFmt w:val="bullet"/>
      <w:lvlText w:val=""/>
      <w:lvlJc w:val="left"/>
      <w:pPr>
        <w:tabs>
          <w:tab w:val="num" w:pos="360"/>
        </w:tabs>
        <w:ind w:left="360" w:hanging="360"/>
      </w:pPr>
      <w:rPr>
        <w:rFonts w:ascii="Symbol" w:hAnsi="Symbol" w:hint="default"/>
      </w:rPr>
    </w:lvl>
    <w:lvl w:ilvl="1" w:tplc="04070003">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3C95DA6"/>
    <w:multiLevelType w:val="hybridMultilevel"/>
    <w:tmpl w:val="2A266FCA"/>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6" w15:restartNumberingAfterBreak="0">
    <w:nsid w:val="36453194"/>
    <w:multiLevelType w:val="hybridMultilevel"/>
    <w:tmpl w:val="60424958"/>
    <w:lvl w:ilvl="0" w:tplc="04070019">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5F5E5852"/>
    <w:multiLevelType w:val="hybridMultilevel"/>
    <w:tmpl w:val="10D647AC"/>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69582427"/>
    <w:multiLevelType w:val="hybridMultilevel"/>
    <w:tmpl w:val="7610CF7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2091813"/>
    <w:multiLevelType w:val="hybridMultilevel"/>
    <w:tmpl w:val="9F24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C454491"/>
    <w:multiLevelType w:val="multilevel"/>
    <w:tmpl w:val="277E833C"/>
    <w:numStyleLink w:val="BUNummerierteListe"/>
  </w:abstractNum>
  <w:abstractNum w:abstractNumId="12" w15:restartNumberingAfterBreak="0">
    <w:nsid w:val="7FCF737D"/>
    <w:multiLevelType w:val="hybridMultilevel"/>
    <w:tmpl w:val="996AEAB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3"/>
  </w:num>
  <w:num w:numId="3">
    <w:abstractNumId w:val="7"/>
  </w:num>
  <w:num w:numId="4">
    <w:abstractNumId w:val="5"/>
  </w:num>
  <w:num w:numId="5">
    <w:abstractNumId w:val="11"/>
  </w:num>
  <w:num w:numId="6">
    <w:abstractNumId w:val="1"/>
  </w:num>
  <w:num w:numId="7">
    <w:abstractNumId w:val="12"/>
  </w:num>
  <w:num w:numId="8">
    <w:abstractNumId w:val="9"/>
  </w:num>
  <w:num w:numId="9">
    <w:abstractNumId w:val="8"/>
  </w:num>
  <w:num w:numId="10">
    <w:abstractNumId w:val="2"/>
  </w:num>
  <w:num w:numId="11">
    <w:abstractNumId w:val="4"/>
  </w:num>
  <w:num w:numId="12">
    <w:abstractNumId w:val="10"/>
  </w:num>
  <w:num w:numId="13">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432"/>
    <w:rsid w:val="00012B95"/>
    <w:rsid w:val="00022517"/>
    <w:rsid w:val="00023353"/>
    <w:rsid w:val="00027DF0"/>
    <w:rsid w:val="000303F8"/>
    <w:rsid w:val="00034074"/>
    <w:rsid w:val="000439C3"/>
    <w:rsid w:val="0004413D"/>
    <w:rsid w:val="000506B1"/>
    <w:rsid w:val="00052A5F"/>
    <w:rsid w:val="00061CB5"/>
    <w:rsid w:val="00070533"/>
    <w:rsid w:val="00077578"/>
    <w:rsid w:val="00081B53"/>
    <w:rsid w:val="000822EF"/>
    <w:rsid w:val="00097E03"/>
    <w:rsid w:val="000A0BB8"/>
    <w:rsid w:val="000B58D9"/>
    <w:rsid w:val="000C33AC"/>
    <w:rsid w:val="000D001C"/>
    <w:rsid w:val="000D2F25"/>
    <w:rsid w:val="000F342F"/>
    <w:rsid w:val="00101943"/>
    <w:rsid w:val="00123B0B"/>
    <w:rsid w:val="00131011"/>
    <w:rsid w:val="00133599"/>
    <w:rsid w:val="00137E9F"/>
    <w:rsid w:val="00140485"/>
    <w:rsid w:val="001412AD"/>
    <w:rsid w:val="00143AAE"/>
    <w:rsid w:val="00146115"/>
    <w:rsid w:val="00157CAD"/>
    <w:rsid w:val="001608C2"/>
    <w:rsid w:val="001633E1"/>
    <w:rsid w:val="001649B0"/>
    <w:rsid w:val="00170486"/>
    <w:rsid w:val="0017098B"/>
    <w:rsid w:val="00183557"/>
    <w:rsid w:val="00185EC5"/>
    <w:rsid w:val="00196767"/>
    <w:rsid w:val="001A4EF2"/>
    <w:rsid w:val="001B1BEC"/>
    <w:rsid w:val="001B3BB4"/>
    <w:rsid w:val="001B4EA3"/>
    <w:rsid w:val="001C125C"/>
    <w:rsid w:val="001C62F2"/>
    <w:rsid w:val="001D4570"/>
    <w:rsid w:val="001D4F76"/>
    <w:rsid w:val="001F1B15"/>
    <w:rsid w:val="001F341A"/>
    <w:rsid w:val="00202167"/>
    <w:rsid w:val="00223203"/>
    <w:rsid w:val="002335BF"/>
    <w:rsid w:val="00234F96"/>
    <w:rsid w:val="00246CBC"/>
    <w:rsid w:val="00247618"/>
    <w:rsid w:val="00255FE7"/>
    <w:rsid w:val="002679EE"/>
    <w:rsid w:val="002760C1"/>
    <w:rsid w:val="00276705"/>
    <w:rsid w:val="002776CB"/>
    <w:rsid w:val="00297CF2"/>
    <w:rsid w:val="002C15A9"/>
    <w:rsid w:val="002C3652"/>
    <w:rsid w:val="002C4C4E"/>
    <w:rsid w:val="002C60F4"/>
    <w:rsid w:val="002D44DB"/>
    <w:rsid w:val="002F049C"/>
    <w:rsid w:val="002F72E9"/>
    <w:rsid w:val="002F7D44"/>
    <w:rsid w:val="00303287"/>
    <w:rsid w:val="00303C43"/>
    <w:rsid w:val="00307C7B"/>
    <w:rsid w:val="00320069"/>
    <w:rsid w:val="00330859"/>
    <w:rsid w:val="003316DD"/>
    <w:rsid w:val="00343717"/>
    <w:rsid w:val="00350439"/>
    <w:rsid w:val="00352F8E"/>
    <w:rsid w:val="00354768"/>
    <w:rsid w:val="00372ED3"/>
    <w:rsid w:val="00376727"/>
    <w:rsid w:val="00391CF6"/>
    <w:rsid w:val="00392F33"/>
    <w:rsid w:val="00396AD5"/>
    <w:rsid w:val="00397122"/>
    <w:rsid w:val="003A1F68"/>
    <w:rsid w:val="003A4C03"/>
    <w:rsid w:val="003A7470"/>
    <w:rsid w:val="003B34AE"/>
    <w:rsid w:val="003C7FAA"/>
    <w:rsid w:val="003D4C64"/>
    <w:rsid w:val="003F1A47"/>
    <w:rsid w:val="003F3DDB"/>
    <w:rsid w:val="004058DB"/>
    <w:rsid w:val="0040753C"/>
    <w:rsid w:val="00411A33"/>
    <w:rsid w:val="00413502"/>
    <w:rsid w:val="00420FA9"/>
    <w:rsid w:val="00432E4B"/>
    <w:rsid w:val="0043397F"/>
    <w:rsid w:val="00440434"/>
    <w:rsid w:val="00440D62"/>
    <w:rsid w:val="004527B1"/>
    <w:rsid w:val="004621FB"/>
    <w:rsid w:val="004635FF"/>
    <w:rsid w:val="00463F26"/>
    <w:rsid w:val="00474071"/>
    <w:rsid w:val="00490781"/>
    <w:rsid w:val="004907BD"/>
    <w:rsid w:val="00494F30"/>
    <w:rsid w:val="0049746D"/>
    <w:rsid w:val="004A01D4"/>
    <w:rsid w:val="004A1FD1"/>
    <w:rsid w:val="004A3DD7"/>
    <w:rsid w:val="004B2606"/>
    <w:rsid w:val="004B46BD"/>
    <w:rsid w:val="004C25D8"/>
    <w:rsid w:val="004C4C96"/>
    <w:rsid w:val="004C638A"/>
    <w:rsid w:val="004D2C5F"/>
    <w:rsid w:val="004E2371"/>
    <w:rsid w:val="004E5F41"/>
    <w:rsid w:val="004F0A67"/>
    <w:rsid w:val="004F1FAC"/>
    <w:rsid w:val="004F2CF6"/>
    <w:rsid w:val="005053A5"/>
    <w:rsid w:val="00522BD8"/>
    <w:rsid w:val="00533A57"/>
    <w:rsid w:val="0054571E"/>
    <w:rsid w:val="0055158A"/>
    <w:rsid w:val="00555865"/>
    <w:rsid w:val="00567DF2"/>
    <w:rsid w:val="00570410"/>
    <w:rsid w:val="0059228F"/>
    <w:rsid w:val="005A4DDF"/>
    <w:rsid w:val="005A5C98"/>
    <w:rsid w:val="005C1337"/>
    <w:rsid w:val="005E2D1E"/>
    <w:rsid w:val="005E638D"/>
    <w:rsid w:val="005E66BB"/>
    <w:rsid w:val="005F3DCF"/>
    <w:rsid w:val="00602D94"/>
    <w:rsid w:val="00621949"/>
    <w:rsid w:val="00633099"/>
    <w:rsid w:val="006333C5"/>
    <w:rsid w:val="006350C4"/>
    <w:rsid w:val="00642888"/>
    <w:rsid w:val="00643680"/>
    <w:rsid w:val="0065516A"/>
    <w:rsid w:val="006555A9"/>
    <w:rsid w:val="00662F7A"/>
    <w:rsid w:val="00666A46"/>
    <w:rsid w:val="0067293C"/>
    <w:rsid w:val="00672AD6"/>
    <w:rsid w:val="00683F32"/>
    <w:rsid w:val="00692866"/>
    <w:rsid w:val="006A7A1B"/>
    <w:rsid w:val="006B305C"/>
    <w:rsid w:val="006C2DAA"/>
    <w:rsid w:val="006D0C77"/>
    <w:rsid w:val="006E16B2"/>
    <w:rsid w:val="006F1804"/>
    <w:rsid w:val="006F4229"/>
    <w:rsid w:val="00703399"/>
    <w:rsid w:val="00707C54"/>
    <w:rsid w:val="00711032"/>
    <w:rsid w:val="00715B6A"/>
    <w:rsid w:val="00720990"/>
    <w:rsid w:val="00722C47"/>
    <w:rsid w:val="00724036"/>
    <w:rsid w:val="00734401"/>
    <w:rsid w:val="0073456D"/>
    <w:rsid w:val="007376CA"/>
    <w:rsid w:val="00741869"/>
    <w:rsid w:val="00746208"/>
    <w:rsid w:val="00747745"/>
    <w:rsid w:val="00750603"/>
    <w:rsid w:val="00756069"/>
    <w:rsid w:val="007666A4"/>
    <w:rsid w:val="00775F2E"/>
    <w:rsid w:val="00776043"/>
    <w:rsid w:val="00777899"/>
    <w:rsid w:val="00777FB0"/>
    <w:rsid w:val="0078756F"/>
    <w:rsid w:val="007875EB"/>
    <w:rsid w:val="00790A1F"/>
    <w:rsid w:val="007A082F"/>
    <w:rsid w:val="007A4EE5"/>
    <w:rsid w:val="007A591C"/>
    <w:rsid w:val="007B24DD"/>
    <w:rsid w:val="007B4AE9"/>
    <w:rsid w:val="007C0D4A"/>
    <w:rsid w:val="007E5109"/>
    <w:rsid w:val="007F7585"/>
    <w:rsid w:val="008017BB"/>
    <w:rsid w:val="00810E76"/>
    <w:rsid w:val="008202D9"/>
    <w:rsid w:val="00832750"/>
    <w:rsid w:val="00834BFA"/>
    <w:rsid w:val="00836A88"/>
    <w:rsid w:val="00840573"/>
    <w:rsid w:val="00844EBA"/>
    <w:rsid w:val="00845256"/>
    <w:rsid w:val="008474F3"/>
    <w:rsid w:val="00850EF8"/>
    <w:rsid w:val="00853EE4"/>
    <w:rsid w:val="00854D29"/>
    <w:rsid w:val="00861D0C"/>
    <w:rsid w:val="008744EA"/>
    <w:rsid w:val="00881F70"/>
    <w:rsid w:val="00882852"/>
    <w:rsid w:val="0088375C"/>
    <w:rsid w:val="00892E31"/>
    <w:rsid w:val="00893540"/>
    <w:rsid w:val="008A365F"/>
    <w:rsid w:val="008A5AD1"/>
    <w:rsid w:val="008B39AA"/>
    <w:rsid w:val="008B77CD"/>
    <w:rsid w:val="008C029B"/>
    <w:rsid w:val="008C0E34"/>
    <w:rsid w:val="008D0A1F"/>
    <w:rsid w:val="008E31D7"/>
    <w:rsid w:val="008E5040"/>
    <w:rsid w:val="008E5EED"/>
    <w:rsid w:val="008F2BB8"/>
    <w:rsid w:val="008F38F1"/>
    <w:rsid w:val="008F48E6"/>
    <w:rsid w:val="00902127"/>
    <w:rsid w:val="00907ADD"/>
    <w:rsid w:val="0091073E"/>
    <w:rsid w:val="009115A1"/>
    <w:rsid w:val="00913DBE"/>
    <w:rsid w:val="009162DC"/>
    <w:rsid w:val="009222F2"/>
    <w:rsid w:val="00923A83"/>
    <w:rsid w:val="00924F69"/>
    <w:rsid w:val="00930F86"/>
    <w:rsid w:val="009332CE"/>
    <w:rsid w:val="009370B8"/>
    <w:rsid w:val="00942F60"/>
    <w:rsid w:val="009464A0"/>
    <w:rsid w:val="009570C4"/>
    <w:rsid w:val="009577EF"/>
    <w:rsid w:val="009632F4"/>
    <w:rsid w:val="00970AC5"/>
    <w:rsid w:val="00980573"/>
    <w:rsid w:val="00981801"/>
    <w:rsid w:val="00990105"/>
    <w:rsid w:val="00991E43"/>
    <w:rsid w:val="0099659F"/>
    <w:rsid w:val="009A4330"/>
    <w:rsid w:val="009A621A"/>
    <w:rsid w:val="009B0712"/>
    <w:rsid w:val="009B36CF"/>
    <w:rsid w:val="009B4025"/>
    <w:rsid w:val="009B586B"/>
    <w:rsid w:val="009C11CD"/>
    <w:rsid w:val="009C27AF"/>
    <w:rsid w:val="009C4150"/>
    <w:rsid w:val="009C4F71"/>
    <w:rsid w:val="009C7E29"/>
    <w:rsid w:val="009E79F9"/>
    <w:rsid w:val="009F2341"/>
    <w:rsid w:val="00A021CC"/>
    <w:rsid w:val="00A2154F"/>
    <w:rsid w:val="00A35441"/>
    <w:rsid w:val="00A50E6D"/>
    <w:rsid w:val="00A52FBE"/>
    <w:rsid w:val="00A651FC"/>
    <w:rsid w:val="00A66803"/>
    <w:rsid w:val="00A710CE"/>
    <w:rsid w:val="00A7264E"/>
    <w:rsid w:val="00A9477B"/>
    <w:rsid w:val="00AA2189"/>
    <w:rsid w:val="00AA7F37"/>
    <w:rsid w:val="00AF090D"/>
    <w:rsid w:val="00AF7116"/>
    <w:rsid w:val="00B0639A"/>
    <w:rsid w:val="00B11E2B"/>
    <w:rsid w:val="00B129F1"/>
    <w:rsid w:val="00B25AEB"/>
    <w:rsid w:val="00B2694E"/>
    <w:rsid w:val="00B33A23"/>
    <w:rsid w:val="00B35D92"/>
    <w:rsid w:val="00B43528"/>
    <w:rsid w:val="00B457D0"/>
    <w:rsid w:val="00B52B2A"/>
    <w:rsid w:val="00B55243"/>
    <w:rsid w:val="00B65681"/>
    <w:rsid w:val="00B6758F"/>
    <w:rsid w:val="00B85472"/>
    <w:rsid w:val="00B85A8E"/>
    <w:rsid w:val="00B87ECB"/>
    <w:rsid w:val="00B96C0E"/>
    <w:rsid w:val="00B97BC8"/>
    <w:rsid w:val="00BB55E5"/>
    <w:rsid w:val="00BD0139"/>
    <w:rsid w:val="00BD1A1D"/>
    <w:rsid w:val="00BD36C1"/>
    <w:rsid w:val="00BD45CA"/>
    <w:rsid w:val="00BE301E"/>
    <w:rsid w:val="00BF05A1"/>
    <w:rsid w:val="00BF721C"/>
    <w:rsid w:val="00C0469E"/>
    <w:rsid w:val="00C06335"/>
    <w:rsid w:val="00C1070F"/>
    <w:rsid w:val="00C2365D"/>
    <w:rsid w:val="00C405D2"/>
    <w:rsid w:val="00C63297"/>
    <w:rsid w:val="00C942FA"/>
    <w:rsid w:val="00C96BCF"/>
    <w:rsid w:val="00C9736D"/>
    <w:rsid w:val="00CA5693"/>
    <w:rsid w:val="00CB1654"/>
    <w:rsid w:val="00CB4209"/>
    <w:rsid w:val="00CB58AE"/>
    <w:rsid w:val="00CC7C69"/>
    <w:rsid w:val="00CD349A"/>
    <w:rsid w:val="00CE4290"/>
    <w:rsid w:val="00CE783B"/>
    <w:rsid w:val="00CF1DD4"/>
    <w:rsid w:val="00CF49C1"/>
    <w:rsid w:val="00D246DF"/>
    <w:rsid w:val="00D2475D"/>
    <w:rsid w:val="00D278ED"/>
    <w:rsid w:val="00D31CA4"/>
    <w:rsid w:val="00D328E9"/>
    <w:rsid w:val="00D33D5B"/>
    <w:rsid w:val="00D5436F"/>
    <w:rsid w:val="00D55076"/>
    <w:rsid w:val="00D825AF"/>
    <w:rsid w:val="00D90286"/>
    <w:rsid w:val="00D90B69"/>
    <w:rsid w:val="00D93D8C"/>
    <w:rsid w:val="00DA43E8"/>
    <w:rsid w:val="00DA5A2B"/>
    <w:rsid w:val="00DA6C2A"/>
    <w:rsid w:val="00DB3E27"/>
    <w:rsid w:val="00DC0104"/>
    <w:rsid w:val="00DC4F34"/>
    <w:rsid w:val="00DC5E75"/>
    <w:rsid w:val="00DE2B23"/>
    <w:rsid w:val="00DE6775"/>
    <w:rsid w:val="00DF77AF"/>
    <w:rsid w:val="00E12420"/>
    <w:rsid w:val="00E15E7B"/>
    <w:rsid w:val="00E222F3"/>
    <w:rsid w:val="00E24C1E"/>
    <w:rsid w:val="00E4798D"/>
    <w:rsid w:val="00E57699"/>
    <w:rsid w:val="00E644B3"/>
    <w:rsid w:val="00E729BE"/>
    <w:rsid w:val="00E734BB"/>
    <w:rsid w:val="00E73986"/>
    <w:rsid w:val="00E83A6A"/>
    <w:rsid w:val="00E93C0D"/>
    <w:rsid w:val="00E93F6D"/>
    <w:rsid w:val="00E942C3"/>
    <w:rsid w:val="00E96C38"/>
    <w:rsid w:val="00EA0BF6"/>
    <w:rsid w:val="00EA25C5"/>
    <w:rsid w:val="00EA3289"/>
    <w:rsid w:val="00EA7A81"/>
    <w:rsid w:val="00EB0432"/>
    <w:rsid w:val="00EB6DA9"/>
    <w:rsid w:val="00ED30D5"/>
    <w:rsid w:val="00ED43E4"/>
    <w:rsid w:val="00ED74FE"/>
    <w:rsid w:val="00EF1E0E"/>
    <w:rsid w:val="00EF3417"/>
    <w:rsid w:val="00EF43CC"/>
    <w:rsid w:val="00F16521"/>
    <w:rsid w:val="00F22028"/>
    <w:rsid w:val="00F31860"/>
    <w:rsid w:val="00F32432"/>
    <w:rsid w:val="00F41535"/>
    <w:rsid w:val="00F47CD2"/>
    <w:rsid w:val="00F619EC"/>
    <w:rsid w:val="00F81AEF"/>
    <w:rsid w:val="00F82E8F"/>
    <w:rsid w:val="00F869E9"/>
    <w:rsid w:val="00F92913"/>
    <w:rsid w:val="00F970D3"/>
    <w:rsid w:val="00FA0276"/>
    <w:rsid w:val="00FA0356"/>
    <w:rsid w:val="00FB15A0"/>
    <w:rsid w:val="00FB2C29"/>
    <w:rsid w:val="00FB4940"/>
    <w:rsid w:val="00FC030F"/>
    <w:rsid w:val="00FC0C3E"/>
    <w:rsid w:val="00FC11A6"/>
    <w:rsid w:val="00FD594D"/>
    <w:rsid w:val="00FE707B"/>
    <w:rsid w:val="00FE7F8B"/>
    <w:rsid w:val="00FF2083"/>
    <w:rsid w:val="00FF7F6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51B6EF58-8641-4615-B5A0-2E330AF34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9746D"/>
  </w:style>
  <w:style w:type="paragraph" w:styleId="Heading1">
    <w:name w:val="heading 1"/>
    <w:basedOn w:val="Normal"/>
    <w:next w:val="Normal"/>
    <w:link w:val="Heading1Char"/>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6A7A1B"/>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Reference">
    <w:name w:val="Intense Reference"/>
    <w:basedOn w:val="DefaultParagraphFont"/>
    <w:uiPriority w:val="32"/>
    <w:rsid w:val="006A7A1B"/>
    <w:rPr>
      <w:b/>
      <w:bCs/>
      <w:caps w:val="0"/>
      <w:smallCaps/>
      <w:color w:val="auto"/>
      <w:spacing w:val="0"/>
      <w:u w:val="single"/>
    </w:rPr>
  </w:style>
  <w:style w:type="character" w:styleId="SubtleReference">
    <w:name w:val="Subtle Reference"/>
    <w:basedOn w:val="DefaultParagraphFont"/>
    <w:uiPriority w:val="31"/>
    <w:rsid w:val="006A7A1B"/>
    <w:rPr>
      <w:caps w:val="0"/>
      <w:smallCaps/>
      <w:color w:val="404040" w:themeColor="text1" w:themeTint="BF"/>
      <w:spacing w:val="0"/>
      <w:u w:val="single" w:color="7F7F7F" w:themeColor="text1" w:themeTint="80"/>
    </w:rPr>
  </w:style>
  <w:style w:type="paragraph" w:styleId="IntenseQuote">
    <w:name w:val="Intense Quote"/>
    <w:basedOn w:val="Normal"/>
    <w:next w:val="Normal"/>
    <w:link w:val="IntenseQuoteChar"/>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Heading1Char">
    <w:name w:val="Heading 1 Char"/>
    <w:basedOn w:val="DefaultParagraphFont"/>
    <w:link w:val="Heading1"/>
    <w:uiPriority w:val="9"/>
    <w:rsid w:val="006A7A1B"/>
    <w:rPr>
      <w:rFonts w:asciiTheme="majorHAnsi" w:eastAsiaTheme="majorEastAsia" w:hAnsiTheme="majorHAnsi" w:cstheme="majorBidi"/>
      <w:color w:val="2F5496" w:themeColor="accent1" w:themeShade="BF"/>
      <w:sz w:val="40"/>
      <w:szCs w:val="40"/>
    </w:rPr>
  </w:style>
  <w:style w:type="paragraph" w:styleId="Caption">
    <w:name w:val="caption"/>
    <w:basedOn w:val="BU06Beschriftung"/>
    <w:next w:val="Normal"/>
    <w:uiPriority w:val="35"/>
    <w:unhideWhenUsed/>
    <w:rsid w:val="0049746D"/>
    <w:pPr>
      <w:spacing w:after="200" w:line="240" w:lineRule="auto"/>
    </w:pPr>
    <w:rPr>
      <w:iCs/>
      <w:sz w:val="18"/>
      <w:szCs w:val="18"/>
    </w:rPr>
  </w:style>
  <w:style w:type="paragraph" w:styleId="FootnoteText">
    <w:name w:val="footnote text"/>
    <w:basedOn w:val="Normal"/>
    <w:link w:val="FootnoteTextChar"/>
    <w:uiPriority w:val="99"/>
    <w:semiHidden/>
    <w:unhideWhenUsed/>
    <w:rsid w:val="009C4150"/>
    <w:pPr>
      <w:spacing w:after="0" w:line="240" w:lineRule="auto"/>
    </w:pPr>
    <w:rPr>
      <w:rFonts w:ascii="Open Sans" w:hAnsi="Open Sans"/>
      <w:sz w:val="20"/>
      <w:szCs w:val="20"/>
    </w:rPr>
  </w:style>
  <w:style w:type="character" w:customStyle="1" w:styleId="FootnoteTextChar">
    <w:name w:val="Footnote Text Char"/>
    <w:basedOn w:val="DefaultParagraphFont"/>
    <w:link w:val="FootnoteText"/>
    <w:uiPriority w:val="99"/>
    <w:semiHidden/>
    <w:rsid w:val="009C4150"/>
    <w:rPr>
      <w:rFonts w:ascii="Open Sans" w:hAnsi="Open Sans"/>
      <w:sz w:val="20"/>
      <w:szCs w:val="20"/>
    </w:rPr>
  </w:style>
  <w:style w:type="character" w:styleId="FootnoteReference">
    <w:name w:val="footnote reference"/>
    <w:basedOn w:val="DefaultParagraphFont"/>
    <w:uiPriority w:val="99"/>
    <w:semiHidden/>
    <w:unhideWhenUsed/>
    <w:rsid w:val="00F32432"/>
    <w:rPr>
      <w:vertAlign w:val="superscript"/>
    </w:rPr>
  </w:style>
  <w:style w:type="character" w:customStyle="1" w:styleId="Heading2Char">
    <w:name w:val="Heading 2 Char"/>
    <w:basedOn w:val="DefaultParagraphFont"/>
    <w:link w:val="Heading2"/>
    <w:uiPriority w:val="9"/>
    <w:rsid w:val="006A7A1B"/>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6A7A1B"/>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rsid w:val="006A7A1B"/>
    <w:rPr>
      <w:rFonts w:asciiTheme="majorHAnsi" w:eastAsiaTheme="majorEastAsia" w:hAnsiTheme="majorHAnsi" w:cstheme="majorBidi"/>
      <w:i/>
      <w:iCs/>
      <w:sz w:val="30"/>
      <w:szCs w:val="30"/>
    </w:rPr>
  </w:style>
  <w:style w:type="character" w:styleId="SubtleEmphasis">
    <w:name w:val="Subtle Emphasis"/>
    <w:basedOn w:val="DefaultParagraphFont"/>
    <w:uiPriority w:val="19"/>
    <w:rsid w:val="006A7A1B"/>
    <w:rPr>
      <w:i/>
      <w:iCs/>
      <w:color w:val="595959" w:themeColor="text1" w:themeTint="A6"/>
    </w:rPr>
  </w:style>
  <w:style w:type="character" w:customStyle="1" w:styleId="Heading5Char">
    <w:name w:val="Heading 5 Char"/>
    <w:basedOn w:val="DefaultParagraphFont"/>
    <w:link w:val="Heading5"/>
    <w:uiPriority w:val="9"/>
    <w:rsid w:val="006A7A1B"/>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rsid w:val="006A7A1B"/>
    <w:rPr>
      <w:rFonts w:asciiTheme="majorHAnsi" w:eastAsiaTheme="majorEastAsia" w:hAnsiTheme="majorHAnsi" w:cstheme="majorBidi"/>
      <w:i/>
      <w:iCs/>
      <w:sz w:val="26"/>
      <w:szCs w:val="26"/>
    </w:rPr>
  </w:style>
  <w:style w:type="paragraph" w:customStyle="1" w:styleId="BU01Titel">
    <w:name w:val="BU_01_Titel"/>
    <w:basedOn w:val="Normal"/>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Header">
    <w:name w:val="header"/>
    <w:basedOn w:val="Normal"/>
    <w:link w:val="HeaderChar"/>
    <w:uiPriority w:val="99"/>
    <w:unhideWhenUsed/>
    <w:rsid w:val="009B40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9B4025"/>
  </w:style>
  <w:style w:type="paragraph" w:styleId="Footer">
    <w:name w:val="footer"/>
    <w:basedOn w:val="Normal"/>
    <w:link w:val="FooterChar"/>
    <w:uiPriority w:val="99"/>
    <w:unhideWhenUsed/>
    <w:rsid w:val="009B40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BalloonText">
    <w:name w:val="Balloon Text"/>
    <w:basedOn w:val="Normal"/>
    <w:link w:val="BalloonTextChar"/>
    <w:uiPriority w:val="99"/>
    <w:semiHidden/>
    <w:unhideWhenUsed/>
    <w:rsid w:val="00352F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2F8E"/>
    <w:rPr>
      <w:rFonts w:ascii="Segoe UI" w:hAnsi="Segoe UI" w:cs="Segoe UI"/>
      <w:sz w:val="18"/>
      <w:szCs w:val="18"/>
      <w:lang w:val="en-US"/>
    </w:rPr>
  </w:style>
  <w:style w:type="table" w:styleId="TableGrid">
    <w:name w:val="Table Grid"/>
    <w:basedOn w:val="TableNormal"/>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DefaultParagraphFon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Heading7Char">
    <w:name w:val="Heading 7 Char"/>
    <w:basedOn w:val="DefaultParagraphFont"/>
    <w:link w:val="Heading7"/>
    <w:uiPriority w:val="9"/>
    <w:semiHidden/>
    <w:rsid w:val="006A7A1B"/>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6A7A1B"/>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6A7A1B"/>
    <w:rPr>
      <w:b/>
      <w:bCs/>
      <w:i/>
      <w:iCs/>
    </w:rPr>
  </w:style>
  <w:style w:type="character" w:styleId="Strong">
    <w:name w:val="Strong"/>
    <w:basedOn w:val="DefaultParagraphFont"/>
    <w:uiPriority w:val="22"/>
    <w:rsid w:val="006A7A1B"/>
    <w:rPr>
      <w:b/>
      <w:bCs/>
    </w:rPr>
  </w:style>
  <w:style w:type="character" w:styleId="Emphasis">
    <w:name w:val="Emphasis"/>
    <w:basedOn w:val="DefaultParagraphFont"/>
    <w:uiPriority w:val="20"/>
    <w:rsid w:val="006A7A1B"/>
    <w:rPr>
      <w:i/>
      <w:iCs/>
      <w:color w:val="000000" w:themeColor="text1"/>
    </w:rPr>
  </w:style>
  <w:style w:type="paragraph" w:styleId="Quote">
    <w:name w:val="Quote"/>
    <w:basedOn w:val="Normal"/>
    <w:next w:val="Normal"/>
    <w:link w:val="QuoteChar"/>
    <w:uiPriority w:val="29"/>
    <w:rsid w:val="006A7A1B"/>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6A7A1B"/>
    <w:rPr>
      <w:i/>
      <w:iCs/>
      <w:color w:val="7B7B7B" w:themeColor="accent3" w:themeShade="BF"/>
      <w:sz w:val="24"/>
      <w:szCs w:val="24"/>
    </w:rPr>
  </w:style>
  <w:style w:type="character" w:styleId="IntenseEmphasis">
    <w:name w:val="Intense Emphasis"/>
    <w:basedOn w:val="DefaultParagraphFont"/>
    <w:uiPriority w:val="21"/>
    <w:rsid w:val="006A7A1B"/>
    <w:rPr>
      <w:b/>
      <w:bCs/>
      <w:i/>
      <w:iCs/>
      <w:color w:val="auto"/>
    </w:rPr>
  </w:style>
  <w:style w:type="paragraph" w:styleId="NormalWeb">
    <w:name w:val="Normal (Web)"/>
    <w:basedOn w:val="Normal"/>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TOCHeading">
    <w:name w:val="TOC Heading"/>
    <w:basedOn w:val="Heading1"/>
    <w:next w:val="Normal"/>
    <w:uiPriority w:val="39"/>
    <w:unhideWhenUsed/>
    <w:rsid w:val="006A7A1B"/>
    <w:pPr>
      <w:outlineLvl w:val="9"/>
    </w:pPr>
  </w:style>
  <w:style w:type="table" w:customStyle="1" w:styleId="GridTable1Light1">
    <w:name w:val="Grid Table 1 Light1"/>
    <w:basedOn w:val="TableNormal"/>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leGrid"/>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___WRD_EMBED_SUB_42" w:hAnsi="___WRD_EMBED_SUB_42"/>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Text">
    <w:name w:val="endnote text"/>
    <w:basedOn w:val="Normal"/>
    <w:link w:val="EndnoteTextChar"/>
    <w:uiPriority w:val="99"/>
    <w:semiHidden/>
    <w:unhideWhenUsed/>
    <w:rsid w:val="009C415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C4150"/>
    <w:rPr>
      <w:sz w:val="20"/>
      <w:szCs w:val="20"/>
    </w:rPr>
  </w:style>
  <w:style w:type="character" w:styleId="EndnoteReference">
    <w:name w:val="endnote reference"/>
    <w:basedOn w:val="DefaultParagraphFont"/>
    <w:uiPriority w:val="99"/>
    <w:semiHidden/>
    <w:unhideWhenUsed/>
    <w:rsid w:val="009C4150"/>
    <w:rPr>
      <w:vertAlign w:val="superscript"/>
    </w:rPr>
  </w:style>
  <w:style w:type="table" w:customStyle="1" w:styleId="BUTabellenrasterohneKontur">
    <w:name w:val="BU_Tabellenraster ohne Kontur"/>
    <w:basedOn w:val="TableGrid"/>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NoteHeading">
    <w:name w:val="Note Heading"/>
    <w:basedOn w:val="Normal"/>
    <w:next w:val="Normal"/>
    <w:link w:val="NoteHeadingChar"/>
    <w:uiPriority w:val="99"/>
    <w:semiHidden/>
    <w:unhideWhenUsed/>
    <w:rsid w:val="009C4150"/>
    <w:pPr>
      <w:spacing w:after="0" w:line="240" w:lineRule="auto"/>
    </w:pPr>
    <w:rPr>
      <w:rFonts w:ascii="Open Sans" w:hAnsi="Open Sans"/>
    </w:rPr>
  </w:style>
  <w:style w:type="character" w:customStyle="1" w:styleId="NoteHeadingChar">
    <w:name w:val="Note Heading Char"/>
    <w:basedOn w:val="DefaultParagraphFont"/>
    <w:link w:val="NoteHeading"/>
    <w:uiPriority w:val="99"/>
    <w:semiHidden/>
    <w:rsid w:val="009C4150"/>
    <w:rPr>
      <w:rFonts w:ascii="Open Sans" w:hAnsi="Open Sans"/>
    </w:rPr>
  </w:style>
  <w:style w:type="character" w:styleId="Hyperlink">
    <w:name w:val="Hyperlink"/>
    <w:basedOn w:val="DefaultParagraphFont"/>
    <w:uiPriority w:val="99"/>
    <w:unhideWhenUsed/>
    <w:rsid w:val="00BE301E"/>
    <w:rPr>
      <w:rFonts w:ascii="Open Sans" w:hAnsi="Open Sans"/>
      <w:color w:val="0563C1" w:themeColor="hyperlink"/>
      <w:u w:val="single"/>
    </w:rPr>
  </w:style>
  <w:style w:type="paragraph" w:styleId="TableofFigures">
    <w:name w:val="table of figures"/>
    <w:basedOn w:val="Normal"/>
    <w:next w:val="Normal"/>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TOC2">
    <w:name w:val="toc 2"/>
    <w:basedOn w:val="Normal"/>
    <w:next w:val="Normal"/>
    <w:autoRedefine/>
    <w:uiPriority w:val="39"/>
    <w:unhideWhenUsed/>
    <w:rsid w:val="00BE301E"/>
    <w:pPr>
      <w:spacing w:after="100" w:line="259" w:lineRule="auto"/>
      <w:ind w:left="220"/>
    </w:pPr>
    <w:rPr>
      <w:rFonts w:cs="Times New Roman"/>
      <w:sz w:val="22"/>
      <w:szCs w:val="22"/>
      <w:lang w:eastAsia="de-DE"/>
    </w:rPr>
  </w:style>
  <w:style w:type="paragraph" w:styleId="TOC1">
    <w:name w:val="toc 1"/>
    <w:basedOn w:val="Normal"/>
    <w:next w:val="Normal"/>
    <w:autoRedefine/>
    <w:uiPriority w:val="39"/>
    <w:unhideWhenUsed/>
    <w:rsid w:val="00BE301E"/>
    <w:pPr>
      <w:spacing w:after="100" w:line="259" w:lineRule="auto"/>
    </w:pPr>
    <w:rPr>
      <w:rFonts w:cs="Times New Roman"/>
      <w:sz w:val="22"/>
      <w:szCs w:val="22"/>
      <w:lang w:eastAsia="de-DE"/>
    </w:rPr>
  </w:style>
  <w:style w:type="paragraph" w:styleId="TOC3">
    <w:name w:val="toc 3"/>
    <w:basedOn w:val="Normal"/>
    <w:next w:val="Normal"/>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PlainTextChar">
    <w:name w:val="Plain Text Char"/>
    <w:link w:val="PlainText"/>
    <w:rsid w:val="00FF7F6A"/>
    <w:rPr>
      <w:rFonts w:ascii="Calibri" w:eastAsia="Calibri" w:hAnsi="Calibri"/>
      <w:sz w:val="22"/>
    </w:rPr>
  </w:style>
  <w:style w:type="paragraph" w:styleId="PlainText">
    <w:name w:val="Plain Text"/>
    <w:basedOn w:val="Normal"/>
    <w:link w:val="PlainTextChar"/>
    <w:rsid w:val="00FF7F6A"/>
    <w:pPr>
      <w:spacing w:after="0" w:line="240" w:lineRule="auto"/>
    </w:pPr>
    <w:rPr>
      <w:rFonts w:ascii="Calibri" w:eastAsia="Calibri" w:hAnsi="Calibri"/>
      <w:sz w:val="22"/>
    </w:rPr>
  </w:style>
  <w:style w:type="character" w:customStyle="1" w:styleId="NurTextZchn1">
    <w:name w:val="Nur Text Zchn1"/>
    <w:basedOn w:val="DefaultParagraphFont"/>
    <w:uiPriority w:val="99"/>
    <w:semiHidden/>
    <w:rsid w:val="00FF7F6A"/>
    <w:rPr>
      <w:rFonts w:ascii="Consolas" w:hAnsi="Consolas"/>
    </w:rPr>
  </w:style>
  <w:style w:type="table" w:styleId="LightList-Accent6">
    <w:name w:val="Light List Accent 6"/>
    <w:basedOn w:val="TableNormal"/>
    <w:uiPriority w:val="61"/>
    <w:rsid w:val="00157CAD"/>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ediumGrid1-Accent6">
    <w:name w:val="Medium Grid 1 Accent 6"/>
    <w:basedOn w:val="TableNormal"/>
    <w:uiPriority w:val="67"/>
    <w:rsid w:val="00775F2E"/>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ListParagraph">
    <w:name w:val="List Paragraph"/>
    <w:basedOn w:val="Normal"/>
    <w:uiPriority w:val="34"/>
    <w:rsid w:val="00E96C38"/>
    <w:pPr>
      <w:ind w:left="720"/>
      <w:contextualSpacing/>
    </w:pPr>
  </w:style>
  <w:style w:type="table" w:styleId="MediumShading2-Accent3">
    <w:name w:val="Medium Shading 2 Accent 3"/>
    <w:basedOn w:val="TableNormal"/>
    <w:uiPriority w:val="64"/>
    <w:rsid w:val="00B129F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FollowedHyperlink">
    <w:name w:val="FollowedHyperlink"/>
    <w:basedOn w:val="DefaultParagraphFont"/>
    <w:uiPriority w:val="99"/>
    <w:semiHidden/>
    <w:unhideWhenUsed/>
    <w:rsid w:val="00FC030F"/>
    <w:rPr>
      <w:color w:val="954F72" w:themeColor="followedHyperlink"/>
      <w:u w:val="single"/>
    </w:rPr>
  </w:style>
  <w:style w:type="character" w:customStyle="1" w:styleId="mw-mmv-author">
    <w:name w:val="mw-mmv-author"/>
    <w:basedOn w:val="DefaultParagraphFont"/>
    <w:rsid w:val="000B58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1050811">
      <w:bodyDiv w:val="1"/>
      <w:marLeft w:val="0"/>
      <w:marRight w:val="0"/>
      <w:marTop w:val="0"/>
      <w:marBottom w:val="0"/>
      <w:divBdr>
        <w:top w:val="none" w:sz="0" w:space="0" w:color="auto"/>
        <w:left w:val="none" w:sz="0" w:space="0" w:color="auto"/>
        <w:bottom w:val="none" w:sz="0" w:space="0" w:color="auto"/>
        <w:right w:val="none" w:sz="0" w:space="0" w:color="auto"/>
      </w:divBdr>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6719657">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866268">
      <w:bodyDiv w:val="1"/>
      <w:marLeft w:val="0"/>
      <w:marRight w:val="0"/>
      <w:marTop w:val="0"/>
      <w:marBottom w:val="0"/>
      <w:divBdr>
        <w:top w:val="none" w:sz="0" w:space="0" w:color="auto"/>
        <w:left w:val="none" w:sz="0" w:space="0" w:color="auto"/>
        <w:bottom w:val="none" w:sz="0" w:space="0" w:color="auto"/>
        <w:right w:val="none" w:sz="0" w:space="0" w:color="auto"/>
      </w:divBdr>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commons.wikimedia.org/wiki/File:Anglerfish_600.jpg?uselang=es" TargetMode="External"/><Relationship Id="rId26" Type="http://schemas.microsoft.com/office/2007/relationships/diagramDrawing" Target="diagrams/drawing1.xml"/><Relationship Id="rId39" Type="http://schemas.openxmlformats.org/officeDocument/2006/relationships/diagramQuickStyle" Target="diagrams/quickStyle4.xml"/><Relationship Id="rId21" Type="http://schemas.openxmlformats.org/officeDocument/2006/relationships/image" Target="media/image8.png"/><Relationship Id="rId34" Type="http://schemas.openxmlformats.org/officeDocument/2006/relationships/diagramQuickStyle" Target="diagrams/quickStyle3.xml"/><Relationship Id="rId42" Type="http://schemas.openxmlformats.org/officeDocument/2006/relationships/diagramData" Target="diagrams/data5.xml"/><Relationship Id="rId47" Type="http://schemas.openxmlformats.org/officeDocument/2006/relationships/diagramData" Target="diagrams/data6.xml"/><Relationship Id="rId50" Type="http://schemas.openxmlformats.org/officeDocument/2006/relationships/diagramColors" Target="diagrams/colors6.xml"/><Relationship Id="rId55" Type="http://schemas.openxmlformats.org/officeDocument/2006/relationships/diagramColors" Target="diagrams/colors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diagramQuickStyle" Target="diagrams/quickStyle2.xml"/><Relationship Id="rId11" Type="http://schemas.openxmlformats.org/officeDocument/2006/relationships/image" Target="media/image2.jpeg"/><Relationship Id="rId24" Type="http://schemas.openxmlformats.org/officeDocument/2006/relationships/diagramQuickStyle" Target="diagrams/quickStyle1.xml"/><Relationship Id="rId32" Type="http://schemas.openxmlformats.org/officeDocument/2006/relationships/diagramData" Target="diagrams/data3.xml"/><Relationship Id="rId37" Type="http://schemas.openxmlformats.org/officeDocument/2006/relationships/diagramData" Target="diagrams/data4.xml"/><Relationship Id="rId40" Type="http://schemas.openxmlformats.org/officeDocument/2006/relationships/diagramColors" Target="diagrams/colors4.xml"/><Relationship Id="rId45" Type="http://schemas.openxmlformats.org/officeDocument/2006/relationships/diagramColors" Target="diagrams/colors5.xml"/><Relationship Id="rId53" Type="http://schemas.openxmlformats.org/officeDocument/2006/relationships/diagramLayout" Target="diagrams/layout7.xml"/><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s://commons.wikimedia.org/wiki/File:Lithops_aucampiae_var._koelmanii_120502.jpg" TargetMode="External"/><Relationship Id="rId14" Type="http://schemas.microsoft.com/office/2007/relationships/hdphoto" Target="media/hdphoto2.wdp"/><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diagramColors" Target="diagrams/colors3.xml"/><Relationship Id="rId43" Type="http://schemas.openxmlformats.org/officeDocument/2006/relationships/diagramLayout" Target="diagrams/layout5.xml"/><Relationship Id="rId48" Type="http://schemas.openxmlformats.org/officeDocument/2006/relationships/diagramLayout" Target="diagrams/layout6.xml"/><Relationship Id="rId56" Type="http://schemas.microsoft.com/office/2007/relationships/diagramDrawing" Target="diagrams/drawing7.xml"/><Relationship Id="rId8" Type="http://schemas.openxmlformats.org/officeDocument/2006/relationships/image" Target="media/image1.jpeg"/><Relationship Id="rId51" Type="http://schemas.microsoft.com/office/2007/relationships/diagramDrawing" Target="diagrams/drawing6.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jpeg"/><Relationship Id="rId25" Type="http://schemas.openxmlformats.org/officeDocument/2006/relationships/diagramColors" Target="diagrams/colors1.xml"/><Relationship Id="rId33" Type="http://schemas.openxmlformats.org/officeDocument/2006/relationships/diagramLayout" Target="diagrams/layout3.xml"/><Relationship Id="rId38" Type="http://schemas.openxmlformats.org/officeDocument/2006/relationships/diagramLayout" Target="diagrams/layout4.xml"/><Relationship Id="rId46" Type="http://schemas.microsoft.com/office/2007/relationships/diagramDrawing" Target="diagrams/drawing5.xml"/><Relationship Id="rId59" Type="http://schemas.openxmlformats.org/officeDocument/2006/relationships/fontTable" Target="fontTable.xml"/><Relationship Id="rId20" Type="http://schemas.openxmlformats.org/officeDocument/2006/relationships/hyperlink" Target="https://openclipart.org/detail/10515/idea" TargetMode="External"/><Relationship Id="rId41" Type="http://schemas.microsoft.com/office/2007/relationships/diagramDrawing" Target="diagrams/drawing4.xml"/><Relationship Id="rId54" Type="http://schemas.openxmlformats.org/officeDocument/2006/relationships/diagramQuickStyle" Target="diagrams/quickStyle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microsoft.com/office/2007/relationships/diagramDrawing" Target="diagrams/drawing3.xml"/><Relationship Id="rId49" Type="http://schemas.openxmlformats.org/officeDocument/2006/relationships/diagramQuickStyle" Target="diagrams/quickStyle6.xml"/><Relationship Id="rId57" Type="http://schemas.openxmlformats.org/officeDocument/2006/relationships/header" Target="header1.xml"/><Relationship Id="rId10" Type="http://schemas.openxmlformats.org/officeDocument/2006/relationships/hyperlink" Target="https://creativecommons.org/publicdomain/zero/1.0/deed.en" TargetMode="External"/><Relationship Id="rId31" Type="http://schemas.microsoft.com/office/2007/relationships/diagramDrawing" Target="diagrams/drawing2.xml"/><Relationship Id="rId44" Type="http://schemas.openxmlformats.org/officeDocument/2006/relationships/diagramQuickStyle" Target="diagrams/quickStyle5.xml"/><Relationship Id="rId52" Type="http://schemas.openxmlformats.org/officeDocument/2006/relationships/diagramData" Target="diagrams/data7.xml"/><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36CA02-2907-46D1-9EEC-D1E2D3EB4141}" type="doc">
      <dgm:prSet loTypeId="urn:microsoft.com/office/officeart/2005/8/layout/orgChart1" loCatId="hierarchy" qsTypeId="urn:microsoft.com/office/officeart/2005/8/quickstyle/simple1" qsCatId="simple" csTypeId="urn:microsoft.com/office/officeart/2005/8/colors/accent1_2" csCatId="accent1" phldr="1"/>
      <dgm:spPr/>
    </dgm:pt>
    <dgm:pt modelId="{3DE4A38E-99CA-4145-960D-949887DACE9A}">
      <dgm:prSet custT="1"/>
      <dgm:spPr>
        <a:noFill/>
        <a:ln>
          <a:solidFill>
            <a:schemeClr val="tx1"/>
          </a:solidFill>
        </a:ln>
      </dgm:spPr>
      <dgm:t>
        <a:bodyPr/>
        <a:lstStyle/>
        <a:p>
          <a:pPr marR="0" algn="ctr" rtl="0"/>
          <a:r>
            <a:rPr lang="de-DE" sz="1000" b="0" i="0" u="none" strike="noStrike" baseline="0" smtClean="0">
              <a:solidFill>
                <a:schemeClr val="tx1"/>
              </a:solidFill>
              <a:latin typeface="Arial"/>
            </a:rPr>
            <a:t>Das abgebildete Lebewesen ist …</a:t>
          </a:r>
          <a:endParaRPr lang="de-DE" sz="1000" smtClean="0">
            <a:solidFill>
              <a:schemeClr val="tx1"/>
            </a:solidFill>
          </a:endParaRPr>
        </a:p>
      </dgm:t>
    </dgm:pt>
    <dgm:pt modelId="{01CF20DC-B7D5-4377-A953-F0171B631D3C}" type="parTrans" cxnId="{C407906A-4460-46BF-8EBB-4DF33B7C056C}">
      <dgm:prSet/>
      <dgm:spPr/>
      <dgm:t>
        <a:bodyPr/>
        <a:lstStyle/>
        <a:p>
          <a:endParaRPr lang="de-DE" sz="1000">
            <a:solidFill>
              <a:schemeClr val="tx1"/>
            </a:solidFill>
          </a:endParaRPr>
        </a:p>
      </dgm:t>
    </dgm:pt>
    <dgm:pt modelId="{56C14ED1-FFA8-42E2-95B9-AE39E5396D81}" type="sibTrans" cxnId="{C407906A-4460-46BF-8EBB-4DF33B7C056C}">
      <dgm:prSet/>
      <dgm:spPr/>
      <dgm:t>
        <a:bodyPr/>
        <a:lstStyle/>
        <a:p>
          <a:endParaRPr lang="de-DE" sz="1000">
            <a:solidFill>
              <a:schemeClr val="tx1"/>
            </a:solidFill>
          </a:endParaRPr>
        </a:p>
      </dgm:t>
    </dgm:pt>
    <dgm:pt modelId="{3D704D87-28A5-42E1-AB56-17891450B9E7}">
      <dgm:prSet custT="1"/>
      <dgm:spPr>
        <a:noFill/>
        <a:ln>
          <a:solidFill>
            <a:schemeClr val="tx1"/>
          </a:solidFill>
        </a:ln>
      </dgm:spPr>
      <dgm:t>
        <a:bodyPr/>
        <a:lstStyle/>
        <a:p>
          <a:pPr marR="0" algn="ctr" rtl="0"/>
          <a:r>
            <a:rPr lang="de-DE" sz="1000" b="0" i="0" u="none" strike="noStrike" baseline="0" smtClean="0">
              <a:solidFill>
                <a:schemeClr val="tx1"/>
              </a:solidFill>
              <a:latin typeface="Arial"/>
            </a:rPr>
            <a:t>… ein Tier.</a:t>
          </a:r>
          <a:endParaRPr lang="de-DE" sz="1000" smtClean="0">
            <a:solidFill>
              <a:schemeClr val="tx1"/>
            </a:solidFill>
          </a:endParaRPr>
        </a:p>
      </dgm:t>
    </dgm:pt>
    <dgm:pt modelId="{AD7B4673-A4DC-464B-945F-47E7960E4330}" type="parTrans" cxnId="{EE5BD4BE-319D-4C22-B03F-9047CFDFC705}">
      <dgm:prSet/>
      <dgm:spPr>
        <a:ln>
          <a:solidFill>
            <a:schemeClr val="tx1"/>
          </a:solidFill>
        </a:ln>
      </dgm:spPr>
      <dgm:t>
        <a:bodyPr/>
        <a:lstStyle/>
        <a:p>
          <a:endParaRPr lang="de-DE" sz="1000">
            <a:solidFill>
              <a:schemeClr val="tx1"/>
            </a:solidFill>
          </a:endParaRPr>
        </a:p>
      </dgm:t>
    </dgm:pt>
    <dgm:pt modelId="{BC9D6151-590E-478E-B709-C0B8D6DF380C}" type="sibTrans" cxnId="{EE5BD4BE-319D-4C22-B03F-9047CFDFC705}">
      <dgm:prSet/>
      <dgm:spPr/>
      <dgm:t>
        <a:bodyPr/>
        <a:lstStyle/>
        <a:p>
          <a:endParaRPr lang="de-DE" sz="1000">
            <a:solidFill>
              <a:schemeClr val="tx1"/>
            </a:solidFill>
          </a:endParaRPr>
        </a:p>
      </dgm:t>
    </dgm:pt>
    <dgm:pt modelId="{B08E1D83-5025-4921-ABD8-CEEB4E325B70}">
      <dgm:prSet custT="1"/>
      <dgm:spPr>
        <a:noFill/>
        <a:ln>
          <a:solidFill>
            <a:schemeClr val="tx1"/>
          </a:solidFill>
        </a:ln>
      </dgm:spPr>
      <dgm:t>
        <a:bodyPr/>
        <a:lstStyle/>
        <a:p>
          <a:pPr marR="0" algn="ctr" rtl="0"/>
          <a:r>
            <a:rPr lang="de-DE" sz="1000" b="0" i="0" u="none" strike="noStrike" baseline="0" smtClean="0">
              <a:solidFill>
                <a:schemeClr val="tx1"/>
              </a:solidFill>
              <a:latin typeface="Arial"/>
            </a:rPr>
            <a:t>… eine Pflanze.</a:t>
          </a:r>
          <a:endParaRPr lang="de-DE" sz="1000" smtClean="0">
            <a:solidFill>
              <a:schemeClr val="tx1"/>
            </a:solidFill>
          </a:endParaRPr>
        </a:p>
      </dgm:t>
    </dgm:pt>
    <dgm:pt modelId="{36D29439-DB8A-48C1-A0A4-9EE6C0D031A0}" type="parTrans" cxnId="{93B63D54-24CA-4979-B94B-9C4FE516BCF8}">
      <dgm:prSet/>
      <dgm:spPr>
        <a:ln>
          <a:solidFill>
            <a:schemeClr val="tx1"/>
          </a:solidFill>
        </a:ln>
      </dgm:spPr>
      <dgm:t>
        <a:bodyPr/>
        <a:lstStyle/>
        <a:p>
          <a:endParaRPr lang="de-DE" sz="1000">
            <a:solidFill>
              <a:schemeClr val="tx1"/>
            </a:solidFill>
          </a:endParaRPr>
        </a:p>
      </dgm:t>
    </dgm:pt>
    <dgm:pt modelId="{EC97701A-0E09-4A2F-8D27-96533F0A8C00}" type="sibTrans" cxnId="{93B63D54-24CA-4979-B94B-9C4FE516BCF8}">
      <dgm:prSet/>
      <dgm:spPr/>
      <dgm:t>
        <a:bodyPr/>
        <a:lstStyle/>
        <a:p>
          <a:endParaRPr lang="de-DE" sz="1000">
            <a:solidFill>
              <a:schemeClr val="tx1"/>
            </a:solidFill>
          </a:endParaRPr>
        </a:p>
      </dgm:t>
    </dgm:pt>
    <dgm:pt modelId="{57F022DB-276F-41C3-A84E-C8ED5EB0104F}" type="pres">
      <dgm:prSet presAssocID="{7D36CA02-2907-46D1-9EEC-D1E2D3EB4141}" presName="hierChild1" presStyleCnt="0">
        <dgm:presLayoutVars>
          <dgm:orgChart val="1"/>
          <dgm:chPref val="1"/>
          <dgm:dir/>
          <dgm:animOne val="branch"/>
          <dgm:animLvl val="lvl"/>
          <dgm:resizeHandles/>
        </dgm:presLayoutVars>
      </dgm:prSet>
      <dgm:spPr/>
    </dgm:pt>
    <dgm:pt modelId="{510743DF-2BE9-4233-9D37-841B399B20A9}" type="pres">
      <dgm:prSet presAssocID="{3DE4A38E-99CA-4145-960D-949887DACE9A}" presName="hierRoot1" presStyleCnt="0">
        <dgm:presLayoutVars>
          <dgm:hierBranch/>
        </dgm:presLayoutVars>
      </dgm:prSet>
      <dgm:spPr/>
    </dgm:pt>
    <dgm:pt modelId="{76D4939B-ED0C-4AC9-981D-0E822310E25C}" type="pres">
      <dgm:prSet presAssocID="{3DE4A38E-99CA-4145-960D-949887DACE9A}" presName="rootComposite1" presStyleCnt="0"/>
      <dgm:spPr/>
    </dgm:pt>
    <dgm:pt modelId="{5548DB77-A8C4-48C7-856C-36912B4201FC}" type="pres">
      <dgm:prSet presAssocID="{3DE4A38E-99CA-4145-960D-949887DACE9A}" presName="rootText1" presStyleLbl="node0" presStyleIdx="0" presStyleCnt="1" custScaleX="688544" custScaleY="51641">
        <dgm:presLayoutVars>
          <dgm:chPref val="3"/>
        </dgm:presLayoutVars>
      </dgm:prSet>
      <dgm:spPr/>
      <dgm:t>
        <a:bodyPr/>
        <a:lstStyle/>
        <a:p>
          <a:endParaRPr lang="de-DE"/>
        </a:p>
      </dgm:t>
    </dgm:pt>
    <dgm:pt modelId="{8311D3D7-CCAB-4F62-802D-40EA1722E43D}" type="pres">
      <dgm:prSet presAssocID="{3DE4A38E-99CA-4145-960D-949887DACE9A}" presName="rootConnector1" presStyleLbl="node1" presStyleIdx="0" presStyleCnt="0"/>
      <dgm:spPr/>
      <dgm:t>
        <a:bodyPr/>
        <a:lstStyle/>
        <a:p>
          <a:endParaRPr lang="de-DE"/>
        </a:p>
      </dgm:t>
    </dgm:pt>
    <dgm:pt modelId="{0973897E-5DE2-460A-BAED-116839FC3E8B}" type="pres">
      <dgm:prSet presAssocID="{3DE4A38E-99CA-4145-960D-949887DACE9A}" presName="hierChild2" presStyleCnt="0"/>
      <dgm:spPr/>
    </dgm:pt>
    <dgm:pt modelId="{7E61D575-2C81-4501-AD26-E50E38657901}" type="pres">
      <dgm:prSet presAssocID="{AD7B4673-A4DC-464B-945F-47E7960E4330}" presName="Name35" presStyleLbl="parChTrans1D2" presStyleIdx="0" presStyleCnt="2"/>
      <dgm:spPr/>
      <dgm:t>
        <a:bodyPr/>
        <a:lstStyle/>
        <a:p>
          <a:endParaRPr lang="de-DE"/>
        </a:p>
      </dgm:t>
    </dgm:pt>
    <dgm:pt modelId="{FDEBD8E3-033F-4233-B239-9763195F445D}" type="pres">
      <dgm:prSet presAssocID="{3D704D87-28A5-42E1-AB56-17891450B9E7}" presName="hierRoot2" presStyleCnt="0">
        <dgm:presLayoutVars>
          <dgm:hierBranch/>
        </dgm:presLayoutVars>
      </dgm:prSet>
      <dgm:spPr/>
    </dgm:pt>
    <dgm:pt modelId="{F69A931D-9E25-405C-8638-D4F0D63FC72D}" type="pres">
      <dgm:prSet presAssocID="{3D704D87-28A5-42E1-AB56-17891450B9E7}" presName="rootComposite" presStyleCnt="0"/>
      <dgm:spPr/>
    </dgm:pt>
    <dgm:pt modelId="{12EDE449-4BF7-4A53-9946-C1161ABD1F1E}" type="pres">
      <dgm:prSet presAssocID="{3D704D87-28A5-42E1-AB56-17891450B9E7}" presName="rootText" presStyleLbl="node2" presStyleIdx="0" presStyleCnt="2" custScaleX="215170" custScaleY="86068">
        <dgm:presLayoutVars>
          <dgm:chPref val="3"/>
        </dgm:presLayoutVars>
      </dgm:prSet>
      <dgm:spPr/>
      <dgm:t>
        <a:bodyPr/>
        <a:lstStyle/>
        <a:p>
          <a:endParaRPr lang="de-DE"/>
        </a:p>
      </dgm:t>
    </dgm:pt>
    <dgm:pt modelId="{555DCBFE-99F8-4980-840C-B49067024EA2}" type="pres">
      <dgm:prSet presAssocID="{3D704D87-28A5-42E1-AB56-17891450B9E7}" presName="rootConnector" presStyleLbl="node2" presStyleIdx="0" presStyleCnt="2"/>
      <dgm:spPr/>
      <dgm:t>
        <a:bodyPr/>
        <a:lstStyle/>
        <a:p>
          <a:endParaRPr lang="de-DE"/>
        </a:p>
      </dgm:t>
    </dgm:pt>
    <dgm:pt modelId="{6BFEF6E9-66C7-48E1-B8D7-45692B059ADA}" type="pres">
      <dgm:prSet presAssocID="{3D704D87-28A5-42E1-AB56-17891450B9E7}" presName="hierChild4" presStyleCnt="0"/>
      <dgm:spPr/>
    </dgm:pt>
    <dgm:pt modelId="{63B51EE3-B374-4892-9D40-F58E254535F6}" type="pres">
      <dgm:prSet presAssocID="{3D704D87-28A5-42E1-AB56-17891450B9E7}" presName="hierChild5" presStyleCnt="0"/>
      <dgm:spPr/>
    </dgm:pt>
    <dgm:pt modelId="{3DB93230-5C6B-4F2E-957B-87A3F7A1E58E}" type="pres">
      <dgm:prSet presAssocID="{36D29439-DB8A-48C1-A0A4-9EE6C0D031A0}" presName="Name35" presStyleLbl="parChTrans1D2" presStyleIdx="1" presStyleCnt="2"/>
      <dgm:spPr/>
      <dgm:t>
        <a:bodyPr/>
        <a:lstStyle/>
        <a:p>
          <a:endParaRPr lang="de-DE"/>
        </a:p>
      </dgm:t>
    </dgm:pt>
    <dgm:pt modelId="{1AA36FBD-87A2-47B1-AA7E-762E838E01D1}" type="pres">
      <dgm:prSet presAssocID="{B08E1D83-5025-4921-ABD8-CEEB4E325B70}" presName="hierRoot2" presStyleCnt="0">
        <dgm:presLayoutVars>
          <dgm:hierBranch/>
        </dgm:presLayoutVars>
      </dgm:prSet>
      <dgm:spPr/>
    </dgm:pt>
    <dgm:pt modelId="{04444EA8-554C-400E-B528-F7494A688D02}" type="pres">
      <dgm:prSet presAssocID="{B08E1D83-5025-4921-ABD8-CEEB4E325B70}" presName="rootComposite" presStyleCnt="0"/>
      <dgm:spPr/>
    </dgm:pt>
    <dgm:pt modelId="{34CCBEC7-0278-4EF2-B592-4FC0894BF8B0}" type="pres">
      <dgm:prSet presAssocID="{B08E1D83-5025-4921-ABD8-CEEB4E325B70}" presName="rootText" presStyleLbl="node2" presStyleIdx="1" presStyleCnt="2" custScaleX="215170" custScaleY="86068">
        <dgm:presLayoutVars>
          <dgm:chPref val="3"/>
        </dgm:presLayoutVars>
      </dgm:prSet>
      <dgm:spPr/>
      <dgm:t>
        <a:bodyPr/>
        <a:lstStyle/>
        <a:p>
          <a:endParaRPr lang="de-DE"/>
        </a:p>
      </dgm:t>
    </dgm:pt>
    <dgm:pt modelId="{2F6D3DD5-57EC-4BB5-A632-DE51FCC31740}" type="pres">
      <dgm:prSet presAssocID="{B08E1D83-5025-4921-ABD8-CEEB4E325B70}" presName="rootConnector" presStyleLbl="node2" presStyleIdx="1" presStyleCnt="2"/>
      <dgm:spPr/>
      <dgm:t>
        <a:bodyPr/>
        <a:lstStyle/>
        <a:p>
          <a:endParaRPr lang="de-DE"/>
        </a:p>
      </dgm:t>
    </dgm:pt>
    <dgm:pt modelId="{BF7D9DEC-B343-4289-ABEA-D6FF3CF5CBFB}" type="pres">
      <dgm:prSet presAssocID="{B08E1D83-5025-4921-ABD8-CEEB4E325B70}" presName="hierChild4" presStyleCnt="0"/>
      <dgm:spPr/>
    </dgm:pt>
    <dgm:pt modelId="{8DDF7805-8E7E-41D6-9B5B-FFE842BECB23}" type="pres">
      <dgm:prSet presAssocID="{B08E1D83-5025-4921-ABD8-CEEB4E325B70}" presName="hierChild5" presStyleCnt="0"/>
      <dgm:spPr/>
    </dgm:pt>
    <dgm:pt modelId="{F8D51232-27EF-4AFA-A279-BBD275D5A209}" type="pres">
      <dgm:prSet presAssocID="{3DE4A38E-99CA-4145-960D-949887DACE9A}" presName="hierChild3" presStyleCnt="0"/>
      <dgm:spPr/>
    </dgm:pt>
  </dgm:ptLst>
  <dgm:cxnLst>
    <dgm:cxn modelId="{2CCBD055-6219-4B61-A5D4-20BD10D2843E}" type="presOf" srcId="{AD7B4673-A4DC-464B-945F-47E7960E4330}" destId="{7E61D575-2C81-4501-AD26-E50E38657901}" srcOrd="0" destOrd="0" presId="urn:microsoft.com/office/officeart/2005/8/layout/orgChart1"/>
    <dgm:cxn modelId="{B1FE2E15-B32D-4E07-9A85-4289BD0CFED5}" type="presOf" srcId="{B08E1D83-5025-4921-ABD8-CEEB4E325B70}" destId="{34CCBEC7-0278-4EF2-B592-4FC0894BF8B0}" srcOrd="0" destOrd="0" presId="urn:microsoft.com/office/officeart/2005/8/layout/orgChart1"/>
    <dgm:cxn modelId="{998D9FFF-75AD-44D2-93A0-A67806770DB8}" type="presOf" srcId="{3DE4A38E-99CA-4145-960D-949887DACE9A}" destId="{5548DB77-A8C4-48C7-856C-36912B4201FC}" srcOrd="0" destOrd="0" presId="urn:microsoft.com/office/officeart/2005/8/layout/orgChart1"/>
    <dgm:cxn modelId="{D199A347-CA33-4CF6-9A6E-31A0CED11EA3}" type="presOf" srcId="{7D36CA02-2907-46D1-9EEC-D1E2D3EB4141}" destId="{57F022DB-276F-41C3-A84E-C8ED5EB0104F}" srcOrd="0" destOrd="0" presId="urn:microsoft.com/office/officeart/2005/8/layout/orgChart1"/>
    <dgm:cxn modelId="{475B5433-875B-49EE-98A5-43A4B5371AC7}" type="presOf" srcId="{B08E1D83-5025-4921-ABD8-CEEB4E325B70}" destId="{2F6D3DD5-57EC-4BB5-A632-DE51FCC31740}" srcOrd="1" destOrd="0" presId="urn:microsoft.com/office/officeart/2005/8/layout/orgChart1"/>
    <dgm:cxn modelId="{89B96FD8-814C-4D41-8051-EAE47E31FD2A}" type="presOf" srcId="{3DE4A38E-99CA-4145-960D-949887DACE9A}" destId="{8311D3D7-CCAB-4F62-802D-40EA1722E43D}" srcOrd="1" destOrd="0" presId="urn:microsoft.com/office/officeart/2005/8/layout/orgChart1"/>
    <dgm:cxn modelId="{657E5C55-80BE-43A6-9A72-F3202BE17A5E}" type="presOf" srcId="{3D704D87-28A5-42E1-AB56-17891450B9E7}" destId="{555DCBFE-99F8-4980-840C-B49067024EA2}" srcOrd="1" destOrd="0" presId="urn:microsoft.com/office/officeart/2005/8/layout/orgChart1"/>
    <dgm:cxn modelId="{145484CC-B70B-4B4A-B555-2408619FE2A4}" type="presOf" srcId="{3D704D87-28A5-42E1-AB56-17891450B9E7}" destId="{12EDE449-4BF7-4A53-9946-C1161ABD1F1E}" srcOrd="0" destOrd="0" presId="urn:microsoft.com/office/officeart/2005/8/layout/orgChart1"/>
    <dgm:cxn modelId="{93B63D54-24CA-4979-B94B-9C4FE516BCF8}" srcId="{3DE4A38E-99CA-4145-960D-949887DACE9A}" destId="{B08E1D83-5025-4921-ABD8-CEEB4E325B70}" srcOrd="1" destOrd="0" parTransId="{36D29439-DB8A-48C1-A0A4-9EE6C0D031A0}" sibTransId="{EC97701A-0E09-4A2F-8D27-96533F0A8C00}"/>
    <dgm:cxn modelId="{EE5BD4BE-319D-4C22-B03F-9047CFDFC705}" srcId="{3DE4A38E-99CA-4145-960D-949887DACE9A}" destId="{3D704D87-28A5-42E1-AB56-17891450B9E7}" srcOrd="0" destOrd="0" parTransId="{AD7B4673-A4DC-464B-945F-47E7960E4330}" sibTransId="{BC9D6151-590E-478E-B709-C0B8D6DF380C}"/>
    <dgm:cxn modelId="{58B56735-EC1D-4A05-BDC7-A1163643DF27}" type="presOf" srcId="{36D29439-DB8A-48C1-A0A4-9EE6C0D031A0}" destId="{3DB93230-5C6B-4F2E-957B-87A3F7A1E58E}" srcOrd="0" destOrd="0" presId="urn:microsoft.com/office/officeart/2005/8/layout/orgChart1"/>
    <dgm:cxn modelId="{C407906A-4460-46BF-8EBB-4DF33B7C056C}" srcId="{7D36CA02-2907-46D1-9EEC-D1E2D3EB4141}" destId="{3DE4A38E-99CA-4145-960D-949887DACE9A}" srcOrd="0" destOrd="0" parTransId="{01CF20DC-B7D5-4377-A953-F0171B631D3C}" sibTransId="{56C14ED1-FFA8-42E2-95B9-AE39E5396D81}"/>
    <dgm:cxn modelId="{093904FC-DB7A-4EA6-BA1F-F69070C9656F}" type="presParOf" srcId="{57F022DB-276F-41C3-A84E-C8ED5EB0104F}" destId="{510743DF-2BE9-4233-9D37-841B399B20A9}" srcOrd="0" destOrd="0" presId="urn:microsoft.com/office/officeart/2005/8/layout/orgChart1"/>
    <dgm:cxn modelId="{6F9C1635-5919-4F0B-9BC9-BE08F17F6D45}" type="presParOf" srcId="{510743DF-2BE9-4233-9D37-841B399B20A9}" destId="{76D4939B-ED0C-4AC9-981D-0E822310E25C}" srcOrd="0" destOrd="0" presId="urn:microsoft.com/office/officeart/2005/8/layout/orgChart1"/>
    <dgm:cxn modelId="{02B02666-85E5-4B75-8BFD-585AF5E812DA}" type="presParOf" srcId="{76D4939B-ED0C-4AC9-981D-0E822310E25C}" destId="{5548DB77-A8C4-48C7-856C-36912B4201FC}" srcOrd="0" destOrd="0" presId="urn:microsoft.com/office/officeart/2005/8/layout/orgChart1"/>
    <dgm:cxn modelId="{21DD5B3D-D98F-4B60-91DE-2C8AAF8F9E51}" type="presParOf" srcId="{76D4939B-ED0C-4AC9-981D-0E822310E25C}" destId="{8311D3D7-CCAB-4F62-802D-40EA1722E43D}" srcOrd="1" destOrd="0" presId="urn:microsoft.com/office/officeart/2005/8/layout/orgChart1"/>
    <dgm:cxn modelId="{77E94A5D-43BC-44F7-BE16-0833B3F57FD7}" type="presParOf" srcId="{510743DF-2BE9-4233-9D37-841B399B20A9}" destId="{0973897E-5DE2-460A-BAED-116839FC3E8B}" srcOrd="1" destOrd="0" presId="urn:microsoft.com/office/officeart/2005/8/layout/orgChart1"/>
    <dgm:cxn modelId="{6EE18D39-07D2-4ADC-909C-FB6B170348AA}" type="presParOf" srcId="{0973897E-5DE2-460A-BAED-116839FC3E8B}" destId="{7E61D575-2C81-4501-AD26-E50E38657901}" srcOrd="0" destOrd="0" presId="urn:microsoft.com/office/officeart/2005/8/layout/orgChart1"/>
    <dgm:cxn modelId="{ABAEF392-6671-4E5A-906C-762D92D002B2}" type="presParOf" srcId="{0973897E-5DE2-460A-BAED-116839FC3E8B}" destId="{FDEBD8E3-033F-4233-B239-9763195F445D}" srcOrd="1" destOrd="0" presId="urn:microsoft.com/office/officeart/2005/8/layout/orgChart1"/>
    <dgm:cxn modelId="{3FDB5991-DD9F-43A8-973D-F95CFF2EB803}" type="presParOf" srcId="{FDEBD8E3-033F-4233-B239-9763195F445D}" destId="{F69A931D-9E25-405C-8638-D4F0D63FC72D}" srcOrd="0" destOrd="0" presId="urn:microsoft.com/office/officeart/2005/8/layout/orgChart1"/>
    <dgm:cxn modelId="{03EB755D-0657-4D53-B488-B7E49B74BBBC}" type="presParOf" srcId="{F69A931D-9E25-405C-8638-D4F0D63FC72D}" destId="{12EDE449-4BF7-4A53-9946-C1161ABD1F1E}" srcOrd="0" destOrd="0" presId="urn:microsoft.com/office/officeart/2005/8/layout/orgChart1"/>
    <dgm:cxn modelId="{574D684B-2DAD-4C06-AF36-D6B9BDBC81C7}" type="presParOf" srcId="{F69A931D-9E25-405C-8638-D4F0D63FC72D}" destId="{555DCBFE-99F8-4980-840C-B49067024EA2}" srcOrd="1" destOrd="0" presId="urn:microsoft.com/office/officeart/2005/8/layout/orgChart1"/>
    <dgm:cxn modelId="{941A8B0D-BD61-45FE-8968-9C006A9DF75D}" type="presParOf" srcId="{FDEBD8E3-033F-4233-B239-9763195F445D}" destId="{6BFEF6E9-66C7-48E1-B8D7-45692B059ADA}" srcOrd="1" destOrd="0" presId="urn:microsoft.com/office/officeart/2005/8/layout/orgChart1"/>
    <dgm:cxn modelId="{3076B1CD-9B64-453E-B89B-600171818750}" type="presParOf" srcId="{FDEBD8E3-033F-4233-B239-9763195F445D}" destId="{63B51EE3-B374-4892-9D40-F58E254535F6}" srcOrd="2" destOrd="0" presId="urn:microsoft.com/office/officeart/2005/8/layout/orgChart1"/>
    <dgm:cxn modelId="{D5A89CF3-4DCC-4485-9EB2-FF7F2D673BFB}" type="presParOf" srcId="{0973897E-5DE2-460A-BAED-116839FC3E8B}" destId="{3DB93230-5C6B-4F2E-957B-87A3F7A1E58E}" srcOrd="2" destOrd="0" presId="urn:microsoft.com/office/officeart/2005/8/layout/orgChart1"/>
    <dgm:cxn modelId="{3F8AB6A5-BA90-4DFC-83DC-83C9E8FDFDC4}" type="presParOf" srcId="{0973897E-5DE2-460A-BAED-116839FC3E8B}" destId="{1AA36FBD-87A2-47B1-AA7E-762E838E01D1}" srcOrd="3" destOrd="0" presId="urn:microsoft.com/office/officeart/2005/8/layout/orgChart1"/>
    <dgm:cxn modelId="{0E5EA06D-C189-4197-8840-84A467CD8C42}" type="presParOf" srcId="{1AA36FBD-87A2-47B1-AA7E-762E838E01D1}" destId="{04444EA8-554C-400E-B528-F7494A688D02}" srcOrd="0" destOrd="0" presId="urn:microsoft.com/office/officeart/2005/8/layout/orgChart1"/>
    <dgm:cxn modelId="{9E86EC2D-5E5E-4A2E-A51D-FEC9E00E0AE3}" type="presParOf" srcId="{04444EA8-554C-400E-B528-F7494A688D02}" destId="{34CCBEC7-0278-4EF2-B592-4FC0894BF8B0}" srcOrd="0" destOrd="0" presId="urn:microsoft.com/office/officeart/2005/8/layout/orgChart1"/>
    <dgm:cxn modelId="{AB37E38E-D4B3-4C6B-BCB2-14118955D913}" type="presParOf" srcId="{04444EA8-554C-400E-B528-F7494A688D02}" destId="{2F6D3DD5-57EC-4BB5-A632-DE51FCC31740}" srcOrd="1" destOrd="0" presId="urn:microsoft.com/office/officeart/2005/8/layout/orgChart1"/>
    <dgm:cxn modelId="{73BB7C27-BE9E-425E-A5E6-10039A29DCA9}" type="presParOf" srcId="{1AA36FBD-87A2-47B1-AA7E-762E838E01D1}" destId="{BF7D9DEC-B343-4289-ABEA-D6FF3CF5CBFB}" srcOrd="1" destOrd="0" presId="urn:microsoft.com/office/officeart/2005/8/layout/orgChart1"/>
    <dgm:cxn modelId="{307AA096-EB4A-412E-A9A4-2357BA959185}" type="presParOf" srcId="{1AA36FBD-87A2-47B1-AA7E-762E838E01D1}" destId="{8DDF7805-8E7E-41D6-9B5B-FFE842BECB23}" srcOrd="2" destOrd="0" presId="urn:microsoft.com/office/officeart/2005/8/layout/orgChart1"/>
    <dgm:cxn modelId="{50BA3EED-D85E-4C2C-9593-20DC70BE74BF}" type="presParOf" srcId="{510743DF-2BE9-4233-9D37-841B399B20A9}" destId="{F8D51232-27EF-4AFA-A279-BBD275D5A209}" srcOrd="2" destOrd="0" presId="urn:microsoft.com/office/officeart/2005/8/layout/orgChart1"/>
  </dgm:cxnLst>
  <dgm:bg>
    <a:noFill/>
  </dgm:bg>
  <dgm:whole>
    <a:ln>
      <a:noFill/>
    </a:ln>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63CA44-0F4A-4E94-92DC-1D5E01B71D13}" type="doc">
      <dgm:prSet loTypeId="urn:microsoft.com/office/officeart/2005/8/layout/orgChart1" loCatId="hierarchy" qsTypeId="urn:microsoft.com/office/officeart/2005/8/quickstyle/simple1" qsCatId="simple" csTypeId="urn:microsoft.com/office/officeart/2005/8/colors/accent1_2" csCatId="accent1" phldr="1"/>
      <dgm:spPr/>
    </dgm:pt>
    <dgm:pt modelId="{41149C97-2D59-4ADF-BF65-1D25F51250E1}">
      <dgm:prSet custT="1"/>
      <dgm:spPr>
        <a:solidFill>
          <a:schemeClr val="bg1"/>
        </a:solidFill>
        <a:ln>
          <a:solidFill>
            <a:schemeClr val="tx1"/>
          </a:solidFill>
        </a:ln>
      </dgm:spPr>
      <dgm:t>
        <a:bodyPr/>
        <a:lstStyle/>
        <a:p>
          <a:pPr marR="0" algn="ctr" rtl="0"/>
          <a:r>
            <a:rPr lang="de-DE" sz="1000" b="0" i="0" u="none" strike="noStrike" baseline="0" smtClean="0">
              <a:solidFill>
                <a:sysClr val="windowText" lastClr="000000"/>
              </a:solidFill>
              <a:latin typeface="Arial"/>
            </a:rPr>
            <a:t>Es sieht (vollständig oder in Teilen) so aus wie …</a:t>
          </a:r>
          <a:endParaRPr lang="de-DE" sz="1000" smtClean="0">
            <a:solidFill>
              <a:sysClr val="windowText" lastClr="000000"/>
            </a:solidFill>
          </a:endParaRPr>
        </a:p>
      </dgm:t>
    </dgm:pt>
    <dgm:pt modelId="{DA767D7D-854A-49FD-B4F3-6B3DF80BA45E}" type="parTrans" cxnId="{327F4BCA-FAD3-4058-8D3C-0095DBDFD9B9}">
      <dgm:prSet/>
      <dgm:spPr/>
      <dgm:t>
        <a:bodyPr/>
        <a:lstStyle/>
        <a:p>
          <a:endParaRPr lang="de-DE"/>
        </a:p>
      </dgm:t>
    </dgm:pt>
    <dgm:pt modelId="{F1637E41-F6F5-4858-8055-454491543DA2}" type="sibTrans" cxnId="{327F4BCA-FAD3-4058-8D3C-0095DBDFD9B9}">
      <dgm:prSet/>
      <dgm:spPr/>
      <dgm:t>
        <a:bodyPr/>
        <a:lstStyle/>
        <a:p>
          <a:endParaRPr lang="de-DE"/>
        </a:p>
      </dgm:t>
    </dgm:pt>
    <dgm:pt modelId="{3E00AB1D-BE31-4767-8BA1-D4BF75B15613}">
      <dgm:prSet custT="1"/>
      <dgm:spPr>
        <a:solidFill>
          <a:schemeClr val="bg1"/>
        </a:solidFill>
        <a:ln>
          <a:solidFill>
            <a:schemeClr val="tx1"/>
          </a:solidFill>
        </a:ln>
      </dgm:spPr>
      <dgm:t>
        <a:bodyPr/>
        <a:lstStyle/>
        <a:p>
          <a:pPr marR="0" algn="ctr" rtl="0"/>
          <a:r>
            <a:rPr lang="de-DE" sz="1000" b="0" i="0" u="none" strike="noStrike" baseline="0" smtClean="0">
              <a:solidFill>
                <a:schemeClr val="tx1"/>
              </a:solidFill>
              <a:latin typeface="Arial"/>
            </a:rPr>
            <a:t>… eine andere Pflanze.</a:t>
          </a:r>
        </a:p>
      </dgm:t>
    </dgm:pt>
    <dgm:pt modelId="{4ECE27C7-A052-4F54-9BE4-D2F9D263BC6D}" type="parTrans" cxnId="{6E022E7C-F397-4E79-9257-29855F97DCB6}">
      <dgm:prSet>
        <dgm:style>
          <a:lnRef idx="1">
            <a:schemeClr val="dk1"/>
          </a:lnRef>
          <a:fillRef idx="0">
            <a:schemeClr val="dk1"/>
          </a:fillRef>
          <a:effectRef idx="0">
            <a:schemeClr val="dk1"/>
          </a:effectRef>
          <a:fontRef idx="minor">
            <a:schemeClr val="tx1"/>
          </a:fontRef>
        </dgm:style>
      </dgm:prSet>
      <dgm:spPr>
        <a:ln>
          <a:solidFill>
            <a:schemeClr val="tx1"/>
          </a:solidFill>
        </a:ln>
      </dgm:spPr>
      <dgm:t>
        <a:bodyPr/>
        <a:lstStyle/>
        <a:p>
          <a:endParaRPr lang="de-DE"/>
        </a:p>
      </dgm:t>
    </dgm:pt>
    <dgm:pt modelId="{BF34827A-364F-422F-AC2F-28C0279BD62D}" type="sibTrans" cxnId="{6E022E7C-F397-4E79-9257-29855F97DCB6}">
      <dgm:prSet/>
      <dgm:spPr/>
      <dgm:t>
        <a:bodyPr/>
        <a:lstStyle/>
        <a:p>
          <a:endParaRPr lang="de-DE"/>
        </a:p>
      </dgm:t>
    </dgm:pt>
    <dgm:pt modelId="{1BFF3F4F-2CEE-4C96-92C4-DC2827179AE0}">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die (unbelebte) Umgebung.</a:t>
          </a:r>
          <a:endParaRPr lang="de-DE" sz="1000" smtClean="0">
            <a:solidFill>
              <a:sysClr val="windowText" lastClr="000000"/>
            </a:solidFill>
          </a:endParaRPr>
        </a:p>
      </dgm:t>
    </dgm:pt>
    <dgm:pt modelId="{D2D254B8-64FF-45F9-8774-A308819EA730}" type="parTrans" cxnId="{D8E98012-C9E9-4F19-BA9B-8C1601795696}">
      <dgm:prSet/>
      <dgm:spPr/>
      <dgm:t>
        <a:bodyPr/>
        <a:lstStyle/>
        <a:p>
          <a:endParaRPr lang="de-DE"/>
        </a:p>
      </dgm:t>
    </dgm:pt>
    <dgm:pt modelId="{0C9E42D8-82D7-47C4-A1EB-7A63FEDBD0EF}" type="sibTrans" cxnId="{D8E98012-C9E9-4F19-BA9B-8C1601795696}">
      <dgm:prSet/>
      <dgm:spPr/>
      <dgm:t>
        <a:bodyPr/>
        <a:lstStyle/>
        <a:p>
          <a:endParaRPr lang="de-DE"/>
        </a:p>
      </dgm:t>
    </dgm:pt>
    <dgm:pt modelId="{05DB3987-5BF8-4254-9DA6-413314199DF7}">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ein anderes Tier.</a:t>
          </a:r>
        </a:p>
      </dgm:t>
    </dgm:pt>
    <dgm:pt modelId="{E3C964B8-73AC-420B-96B2-1445C4D3526A}" type="parTrans" cxnId="{E5F0446B-49AB-4AFC-9D6B-8AB1668AF9CB}">
      <dgm:prSet/>
      <dgm:spPr>
        <a:ln>
          <a:solidFill>
            <a:schemeClr val="tx1"/>
          </a:solidFill>
        </a:ln>
      </dgm:spPr>
      <dgm:t>
        <a:bodyPr/>
        <a:lstStyle/>
        <a:p>
          <a:endParaRPr lang="de-DE"/>
        </a:p>
      </dgm:t>
    </dgm:pt>
    <dgm:pt modelId="{B5903440-3AC6-410F-A321-3B0C31E71579}" type="sibTrans" cxnId="{E5F0446B-49AB-4AFC-9D6B-8AB1668AF9CB}">
      <dgm:prSet/>
      <dgm:spPr/>
      <dgm:t>
        <a:bodyPr/>
        <a:lstStyle/>
        <a:p>
          <a:endParaRPr lang="de-DE"/>
        </a:p>
      </dgm:t>
    </dgm:pt>
    <dgm:pt modelId="{5AEF8112-CE2C-4548-AA88-A889AE4F6869}" type="pres">
      <dgm:prSet presAssocID="{BF63CA44-0F4A-4E94-92DC-1D5E01B71D13}" presName="hierChild1" presStyleCnt="0">
        <dgm:presLayoutVars>
          <dgm:orgChart val="1"/>
          <dgm:chPref val="1"/>
          <dgm:dir/>
          <dgm:animOne val="branch"/>
          <dgm:animLvl val="lvl"/>
          <dgm:resizeHandles/>
        </dgm:presLayoutVars>
      </dgm:prSet>
      <dgm:spPr/>
    </dgm:pt>
    <dgm:pt modelId="{6D55B73D-A47A-4952-83FA-807CB2AAF9D4}" type="pres">
      <dgm:prSet presAssocID="{41149C97-2D59-4ADF-BF65-1D25F51250E1}" presName="hierRoot1" presStyleCnt="0">
        <dgm:presLayoutVars>
          <dgm:hierBranch/>
        </dgm:presLayoutVars>
      </dgm:prSet>
      <dgm:spPr/>
    </dgm:pt>
    <dgm:pt modelId="{EA95ADA2-07D8-4712-9D50-81A3DD177BC8}" type="pres">
      <dgm:prSet presAssocID="{41149C97-2D59-4ADF-BF65-1D25F51250E1}" presName="rootComposite1" presStyleCnt="0"/>
      <dgm:spPr/>
    </dgm:pt>
    <dgm:pt modelId="{EF824083-70EF-48E2-BAC1-0195201F063B}" type="pres">
      <dgm:prSet presAssocID="{41149C97-2D59-4ADF-BF65-1D25F51250E1}" presName="rootText1" presStyleLbl="node0" presStyleIdx="0" presStyleCnt="1" custScaleX="552422" custScaleY="41432">
        <dgm:presLayoutVars>
          <dgm:chPref val="3"/>
        </dgm:presLayoutVars>
      </dgm:prSet>
      <dgm:spPr/>
      <dgm:t>
        <a:bodyPr/>
        <a:lstStyle/>
        <a:p>
          <a:endParaRPr lang="de-DE"/>
        </a:p>
      </dgm:t>
    </dgm:pt>
    <dgm:pt modelId="{512677CE-A60D-46AB-970B-799D703798B7}" type="pres">
      <dgm:prSet presAssocID="{41149C97-2D59-4ADF-BF65-1D25F51250E1}" presName="rootConnector1" presStyleLbl="node1" presStyleIdx="0" presStyleCnt="0"/>
      <dgm:spPr/>
      <dgm:t>
        <a:bodyPr/>
        <a:lstStyle/>
        <a:p>
          <a:endParaRPr lang="de-DE"/>
        </a:p>
      </dgm:t>
    </dgm:pt>
    <dgm:pt modelId="{4F72EA92-4791-45D7-A72A-B96A59528077}" type="pres">
      <dgm:prSet presAssocID="{41149C97-2D59-4ADF-BF65-1D25F51250E1}" presName="hierChild2" presStyleCnt="0"/>
      <dgm:spPr/>
    </dgm:pt>
    <dgm:pt modelId="{41545B41-5AD5-41C3-9C0C-6CD227FC2B31}" type="pres">
      <dgm:prSet presAssocID="{4ECE27C7-A052-4F54-9BE4-D2F9D263BC6D}" presName="Name35" presStyleLbl="parChTrans1D2" presStyleIdx="0" presStyleCnt="3"/>
      <dgm:spPr/>
      <dgm:t>
        <a:bodyPr/>
        <a:lstStyle/>
        <a:p>
          <a:endParaRPr lang="de-DE"/>
        </a:p>
      </dgm:t>
    </dgm:pt>
    <dgm:pt modelId="{08FDCB0C-0C29-49FF-82D4-C53374B698C6}" type="pres">
      <dgm:prSet presAssocID="{3E00AB1D-BE31-4767-8BA1-D4BF75B15613}" presName="hierRoot2" presStyleCnt="0">
        <dgm:presLayoutVars>
          <dgm:hierBranch/>
        </dgm:presLayoutVars>
      </dgm:prSet>
      <dgm:spPr/>
    </dgm:pt>
    <dgm:pt modelId="{37CA3967-2B5D-405D-90E2-B816D1EF2FEB}" type="pres">
      <dgm:prSet presAssocID="{3E00AB1D-BE31-4767-8BA1-D4BF75B15613}" presName="rootComposite" presStyleCnt="0"/>
      <dgm:spPr/>
    </dgm:pt>
    <dgm:pt modelId="{D3B116E5-EA4E-4085-920E-9530C0618F43}" type="pres">
      <dgm:prSet presAssocID="{3E00AB1D-BE31-4767-8BA1-D4BF75B15613}" presName="rootText" presStyleLbl="node2" presStyleIdx="0" presStyleCnt="3" custScaleX="172632" custScaleY="69053">
        <dgm:presLayoutVars>
          <dgm:chPref val="3"/>
        </dgm:presLayoutVars>
      </dgm:prSet>
      <dgm:spPr/>
      <dgm:t>
        <a:bodyPr/>
        <a:lstStyle/>
        <a:p>
          <a:endParaRPr lang="de-DE"/>
        </a:p>
      </dgm:t>
    </dgm:pt>
    <dgm:pt modelId="{873C00BE-BD23-433F-B0F2-3CE587FD1F6E}" type="pres">
      <dgm:prSet presAssocID="{3E00AB1D-BE31-4767-8BA1-D4BF75B15613}" presName="rootConnector" presStyleLbl="node2" presStyleIdx="0" presStyleCnt="3"/>
      <dgm:spPr/>
      <dgm:t>
        <a:bodyPr/>
        <a:lstStyle/>
        <a:p>
          <a:endParaRPr lang="de-DE"/>
        </a:p>
      </dgm:t>
    </dgm:pt>
    <dgm:pt modelId="{1DD6B3BA-6486-4CF2-BF71-0606DBF4F208}" type="pres">
      <dgm:prSet presAssocID="{3E00AB1D-BE31-4767-8BA1-D4BF75B15613}" presName="hierChild4" presStyleCnt="0"/>
      <dgm:spPr/>
    </dgm:pt>
    <dgm:pt modelId="{7E0ADF12-5F48-4C7E-AB14-0C3BD98ABD95}" type="pres">
      <dgm:prSet presAssocID="{3E00AB1D-BE31-4767-8BA1-D4BF75B15613}" presName="hierChild5" presStyleCnt="0"/>
      <dgm:spPr/>
    </dgm:pt>
    <dgm:pt modelId="{D7DD737D-6B00-48EF-9FDF-FFBC24E71852}" type="pres">
      <dgm:prSet presAssocID="{D2D254B8-64FF-45F9-8774-A308819EA730}" presName="Name35" presStyleLbl="parChTrans1D2" presStyleIdx="1" presStyleCnt="3"/>
      <dgm:spPr/>
      <dgm:t>
        <a:bodyPr/>
        <a:lstStyle/>
        <a:p>
          <a:endParaRPr lang="de-DE"/>
        </a:p>
      </dgm:t>
    </dgm:pt>
    <dgm:pt modelId="{51B7986C-5325-42B4-9417-8A2258728EDA}" type="pres">
      <dgm:prSet presAssocID="{1BFF3F4F-2CEE-4C96-92C4-DC2827179AE0}" presName="hierRoot2" presStyleCnt="0">
        <dgm:presLayoutVars>
          <dgm:hierBranch/>
        </dgm:presLayoutVars>
      </dgm:prSet>
      <dgm:spPr/>
    </dgm:pt>
    <dgm:pt modelId="{E40650A2-6590-4900-92C6-DBCEAA5AFB80}" type="pres">
      <dgm:prSet presAssocID="{1BFF3F4F-2CEE-4C96-92C4-DC2827179AE0}" presName="rootComposite" presStyleCnt="0"/>
      <dgm:spPr/>
    </dgm:pt>
    <dgm:pt modelId="{3692CF2E-2469-4C06-8D30-599AA06E1585}" type="pres">
      <dgm:prSet presAssocID="{1BFF3F4F-2CEE-4C96-92C4-DC2827179AE0}" presName="rootText" presStyleLbl="node2" presStyleIdx="1" presStyleCnt="3" custScaleX="172632" custScaleY="69053">
        <dgm:presLayoutVars>
          <dgm:chPref val="3"/>
        </dgm:presLayoutVars>
      </dgm:prSet>
      <dgm:spPr/>
      <dgm:t>
        <a:bodyPr/>
        <a:lstStyle/>
        <a:p>
          <a:endParaRPr lang="de-DE"/>
        </a:p>
      </dgm:t>
    </dgm:pt>
    <dgm:pt modelId="{E37DA1E5-B40E-4924-975B-652C7B2D2C1C}" type="pres">
      <dgm:prSet presAssocID="{1BFF3F4F-2CEE-4C96-92C4-DC2827179AE0}" presName="rootConnector" presStyleLbl="node2" presStyleIdx="1" presStyleCnt="3"/>
      <dgm:spPr/>
      <dgm:t>
        <a:bodyPr/>
        <a:lstStyle/>
        <a:p>
          <a:endParaRPr lang="de-DE"/>
        </a:p>
      </dgm:t>
    </dgm:pt>
    <dgm:pt modelId="{43C58F0A-051B-4BF9-875C-29AF525F90B5}" type="pres">
      <dgm:prSet presAssocID="{1BFF3F4F-2CEE-4C96-92C4-DC2827179AE0}" presName="hierChild4" presStyleCnt="0"/>
      <dgm:spPr/>
    </dgm:pt>
    <dgm:pt modelId="{C92B76B4-16BB-412D-9303-A4FBA5CDC32C}" type="pres">
      <dgm:prSet presAssocID="{1BFF3F4F-2CEE-4C96-92C4-DC2827179AE0}" presName="hierChild5" presStyleCnt="0"/>
      <dgm:spPr/>
    </dgm:pt>
    <dgm:pt modelId="{7919886B-7A60-49A3-AB2B-323976A86D35}" type="pres">
      <dgm:prSet presAssocID="{E3C964B8-73AC-420B-96B2-1445C4D3526A}" presName="Name35" presStyleLbl="parChTrans1D2" presStyleIdx="2" presStyleCnt="3"/>
      <dgm:spPr/>
      <dgm:t>
        <a:bodyPr/>
        <a:lstStyle/>
        <a:p>
          <a:endParaRPr lang="de-DE"/>
        </a:p>
      </dgm:t>
    </dgm:pt>
    <dgm:pt modelId="{AF46B3CD-C0B9-4047-81AF-3CFA242CE28E}" type="pres">
      <dgm:prSet presAssocID="{05DB3987-5BF8-4254-9DA6-413314199DF7}" presName="hierRoot2" presStyleCnt="0">
        <dgm:presLayoutVars>
          <dgm:hierBranch/>
        </dgm:presLayoutVars>
      </dgm:prSet>
      <dgm:spPr/>
    </dgm:pt>
    <dgm:pt modelId="{80581CA3-81EC-43EA-A651-714588EB209C}" type="pres">
      <dgm:prSet presAssocID="{05DB3987-5BF8-4254-9DA6-413314199DF7}" presName="rootComposite" presStyleCnt="0"/>
      <dgm:spPr/>
    </dgm:pt>
    <dgm:pt modelId="{8FDDCA99-BD4D-4D34-8E1C-AA9C247D0643}" type="pres">
      <dgm:prSet presAssocID="{05DB3987-5BF8-4254-9DA6-413314199DF7}" presName="rootText" presStyleLbl="node2" presStyleIdx="2" presStyleCnt="3" custScaleX="172632" custScaleY="69053">
        <dgm:presLayoutVars>
          <dgm:chPref val="3"/>
        </dgm:presLayoutVars>
      </dgm:prSet>
      <dgm:spPr/>
      <dgm:t>
        <a:bodyPr/>
        <a:lstStyle/>
        <a:p>
          <a:endParaRPr lang="de-DE"/>
        </a:p>
      </dgm:t>
    </dgm:pt>
    <dgm:pt modelId="{F19B56D0-12FC-4B5C-95DA-C5CF9F1036ED}" type="pres">
      <dgm:prSet presAssocID="{05DB3987-5BF8-4254-9DA6-413314199DF7}" presName="rootConnector" presStyleLbl="node2" presStyleIdx="2" presStyleCnt="3"/>
      <dgm:spPr/>
      <dgm:t>
        <a:bodyPr/>
        <a:lstStyle/>
        <a:p>
          <a:endParaRPr lang="de-DE"/>
        </a:p>
      </dgm:t>
    </dgm:pt>
    <dgm:pt modelId="{5369A4F6-B59E-4ACC-B132-D7E90C3FD279}" type="pres">
      <dgm:prSet presAssocID="{05DB3987-5BF8-4254-9DA6-413314199DF7}" presName="hierChild4" presStyleCnt="0"/>
      <dgm:spPr/>
    </dgm:pt>
    <dgm:pt modelId="{67B30418-B0B3-4AA2-AD22-29A0B0618D63}" type="pres">
      <dgm:prSet presAssocID="{05DB3987-5BF8-4254-9DA6-413314199DF7}" presName="hierChild5" presStyleCnt="0"/>
      <dgm:spPr/>
    </dgm:pt>
    <dgm:pt modelId="{9247CD0B-4D81-4C78-B85A-A2DEFDC6322A}" type="pres">
      <dgm:prSet presAssocID="{41149C97-2D59-4ADF-BF65-1D25F51250E1}" presName="hierChild3" presStyleCnt="0"/>
      <dgm:spPr/>
    </dgm:pt>
  </dgm:ptLst>
  <dgm:cxnLst>
    <dgm:cxn modelId="{8A51ACC2-8E66-4171-B7FD-D8039B0C7645}" type="presOf" srcId="{41149C97-2D59-4ADF-BF65-1D25F51250E1}" destId="{512677CE-A60D-46AB-970B-799D703798B7}" srcOrd="1" destOrd="0" presId="urn:microsoft.com/office/officeart/2005/8/layout/orgChart1"/>
    <dgm:cxn modelId="{D8E98012-C9E9-4F19-BA9B-8C1601795696}" srcId="{41149C97-2D59-4ADF-BF65-1D25F51250E1}" destId="{1BFF3F4F-2CEE-4C96-92C4-DC2827179AE0}" srcOrd="1" destOrd="0" parTransId="{D2D254B8-64FF-45F9-8774-A308819EA730}" sibTransId="{0C9E42D8-82D7-47C4-A1EB-7A63FEDBD0EF}"/>
    <dgm:cxn modelId="{65AA3132-8341-4310-866A-3ED7432896F7}" type="presOf" srcId="{4ECE27C7-A052-4F54-9BE4-D2F9D263BC6D}" destId="{41545B41-5AD5-41C3-9C0C-6CD227FC2B31}" srcOrd="0" destOrd="0" presId="urn:microsoft.com/office/officeart/2005/8/layout/orgChart1"/>
    <dgm:cxn modelId="{DC9DF86C-8AD6-4C72-BC18-FC8C2D3EDA4A}" type="presOf" srcId="{3E00AB1D-BE31-4767-8BA1-D4BF75B15613}" destId="{D3B116E5-EA4E-4085-920E-9530C0618F43}" srcOrd="0" destOrd="0" presId="urn:microsoft.com/office/officeart/2005/8/layout/orgChart1"/>
    <dgm:cxn modelId="{E9E718FF-8977-4F7E-9384-037DE2B167E2}" type="presOf" srcId="{05DB3987-5BF8-4254-9DA6-413314199DF7}" destId="{8FDDCA99-BD4D-4D34-8E1C-AA9C247D0643}" srcOrd="0" destOrd="0" presId="urn:microsoft.com/office/officeart/2005/8/layout/orgChart1"/>
    <dgm:cxn modelId="{85400F44-C40A-448D-AE70-9B21A0AB09B2}" type="presOf" srcId="{D2D254B8-64FF-45F9-8774-A308819EA730}" destId="{D7DD737D-6B00-48EF-9FDF-FFBC24E71852}" srcOrd="0" destOrd="0" presId="urn:microsoft.com/office/officeart/2005/8/layout/orgChart1"/>
    <dgm:cxn modelId="{327F4BCA-FAD3-4058-8D3C-0095DBDFD9B9}" srcId="{BF63CA44-0F4A-4E94-92DC-1D5E01B71D13}" destId="{41149C97-2D59-4ADF-BF65-1D25F51250E1}" srcOrd="0" destOrd="0" parTransId="{DA767D7D-854A-49FD-B4F3-6B3DF80BA45E}" sibTransId="{F1637E41-F6F5-4858-8055-454491543DA2}"/>
    <dgm:cxn modelId="{2E4774BF-9C32-4CCE-8CB4-799AC25251AB}" type="presOf" srcId="{1BFF3F4F-2CEE-4C96-92C4-DC2827179AE0}" destId="{E37DA1E5-B40E-4924-975B-652C7B2D2C1C}" srcOrd="1" destOrd="0" presId="urn:microsoft.com/office/officeart/2005/8/layout/orgChart1"/>
    <dgm:cxn modelId="{6E022E7C-F397-4E79-9257-29855F97DCB6}" srcId="{41149C97-2D59-4ADF-BF65-1D25F51250E1}" destId="{3E00AB1D-BE31-4767-8BA1-D4BF75B15613}" srcOrd="0" destOrd="0" parTransId="{4ECE27C7-A052-4F54-9BE4-D2F9D263BC6D}" sibTransId="{BF34827A-364F-422F-AC2F-28C0279BD62D}"/>
    <dgm:cxn modelId="{E96C0E9D-C3A3-450F-A54B-C9F1559262C5}" type="presOf" srcId="{05DB3987-5BF8-4254-9DA6-413314199DF7}" destId="{F19B56D0-12FC-4B5C-95DA-C5CF9F1036ED}" srcOrd="1" destOrd="0" presId="urn:microsoft.com/office/officeart/2005/8/layout/orgChart1"/>
    <dgm:cxn modelId="{364A89F8-2930-4CB4-8316-3919139391DF}" type="presOf" srcId="{1BFF3F4F-2CEE-4C96-92C4-DC2827179AE0}" destId="{3692CF2E-2469-4C06-8D30-599AA06E1585}" srcOrd="0" destOrd="0" presId="urn:microsoft.com/office/officeart/2005/8/layout/orgChart1"/>
    <dgm:cxn modelId="{69439C80-D952-42D1-B11F-B79EC846DC06}" type="presOf" srcId="{3E00AB1D-BE31-4767-8BA1-D4BF75B15613}" destId="{873C00BE-BD23-433F-B0F2-3CE587FD1F6E}" srcOrd="1" destOrd="0" presId="urn:microsoft.com/office/officeart/2005/8/layout/orgChart1"/>
    <dgm:cxn modelId="{E5F0446B-49AB-4AFC-9D6B-8AB1668AF9CB}" srcId="{41149C97-2D59-4ADF-BF65-1D25F51250E1}" destId="{05DB3987-5BF8-4254-9DA6-413314199DF7}" srcOrd="2" destOrd="0" parTransId="{E3C964B8-73AC-420B-96B2-1445C4D3526A}" sibTransId="{B5903440-3AC6-410F-A321-3B0C31E71579}"/>
    <dgm:cxn modelId="{8FAC5BC0-36C2-4D26-8136-34B1F1405E72}" type="presOf" srcId="{E3C964B8-73AC-420B-96B2-1445C4D3526A}" destId="{7919886B-7A60-49A3-AB2B-323976A86D35}" srcOrd="0" destOrd="0" presId="urn:microsoft.com/office/officeart/2005/8/layout/orgChart1"/>
    <dgm:cxn modelId="{F6998D09-53DE-4C6A-9D53-CC8384E244C0}" type="presOf" srcId="{BF63CA44-0F4A-4E94-92DC-1D5E01B71D13}" destId="{5AEF8112-CE2C-4548-AA88-A889AE4F6869}" srcOrd="0" destOrd="0" presId="urn:microsoft.com/office/officeart/2005/8/layout/orgChart1"/>
    <dgm:cxn modelId="{0067099B-EAE8-44D9-9354-6D55293EF817}" type="presOf" srcId="{41149C97-2D59-4ADF-BF65-1D25F51250E1}" destId="{EF824083-70EF-48E2-BAC1-0195201F063B}" srcOrd="0" destOrd="0" presId="urn:microsoft.com/office/officeart/2005/8/layout/orgChart1"/>
    <dgm:cxn modelId="{F173338D-95BD-4110-9F39-A1D4E462DFE7}" type="presParOf" srcId="{5AEF8112-CE2C-4548-AA88-A889AE4F6869}" destId="{6D55B73D-A47A-4952-83FA-807CB2AAF9D4}" srcOrd="0" destOrd="0" presId="urn:microsoft.com/office/officeart/2005/8/layout/orgChart1"/>
    <dgm:cxn modelId="{9ACCCA21-C492-4646-B0B7-B872E1A5CB32}" type="presParOf" srcId="{6D55B73D-A47A-4952-83FA-807CB2AAF9D4}" destId="{EA95ADA2-07D8-4712-9D50-81A3DD177BC8}" srcOrd="0" destOrd="0" presId="urn:microsoft.com/office/officeart/2005/8/layout/orgChart1"/>
    <dgm:cxn modelId="{A3ADDB86-BE7A-46C6-B943-1589A6E2E6B6}" type="presParOf" srcId="{EA95ADA2-07D8-4712-9D50-81A3DD177BC8}" destId="{EF824083-70EF-48E2-BAC1-0195201F063B}" srcOrd="0" destOrd="0" presId="urn:microsoft.com/office/officeart/2005/8/layout/orgChart1"/>
    <dgm:cxn modelId="{7ACAF444-8EC8-4F3E-ABD8-2537123F9F5E}" type="presParOf" srcId="{EA95ADA2-07D8-4712-9D50-81A3DD177BC8}" destId="{512677CE-A60D-46AB-970B-799D703798B7}" srcOrd="1" destOrd="0" presId="urn:microsoft.com/office/officeart/2005/8/layout/orgChart1"/>
    <dgm:cxn modelId="{74B0C47D-BC0B-4654-A6B3-22D826C5B011}" type="presParOf" srcId="{6D55B73D-A47A-4952-83FA-807CB2AAF9D4}" destId="{4F72EA92-4791-45D7-A72A-B96A59528077}" srcOrd="1" destOrd="0" presId="urn:microsoft.com/office/officeart/2005/8/layout/orgChart1"/>
    <dgm:cxn modelId="{28ECBF96-D405-49D1-A593-38917A15112C}" type="presParOf" srcId="{4F72EA92-4791-45D7-A72A-B96A59528077}" destId="{41545B41-5AD5-41C3-9C0C-6CD227FC2B31}" srcOrd="0" destOrd="0" presId="urn:microsoft.com/office/officeart/2005/8/layout/orgChart1"/>
    <dgm:cxn modelId="{3F23471B-080A-4F6D-BF3F-70BA5FB87221}" type="presParOf" srcId="{4F72EA92-4791-45D7-A72A-B96A59528077}" destId="{08FDCB0C-0C29-49FF-82D4-C53374B698C6}" srcOrd="1" destOrd="0" presId="urn:microsoft.com/office/officeart/2005/8/layout/orgChart1"/>
    <dgm:cxn modelId="{DE9031AC-1C61-4963-90F0-1246B4B1802D}" type="presParOf" srcId="{08FDCB0C-0C29-49FF-82D4-C53374B698C6}" destId="{37CA3967-2B5D-405D-90E2-B816D1EF2FEB}" srcOrd="0" destOrd="0" presId="urn:microsoft.com/office/officeart/2005/8/layout/orgChart1"/>
    <dgm:cxn modelId="{13BDD4EE-8F8D-401C-8C03-BBC3A9AA08DD}" type="presParOf" srcId="{37CA3967-2B5D-405D-90E2-B816D1EF2FEB}" destId="{D3B116E5-EA4E-4085-920E-9530C0618F43}" srcOrd="0" destOrd="0" presId="urn:microsoft.com/office/officeart/2005/8/layout/orgChart1"/>
    <dgm:cxn modelId="{DF20250A-1A42-4970-A180-92103487107A}" type="presParOf" srcId="{37CA3967-2B5D-405D-90E2-B816D1EF2FEB}" destId="{873C00BE-BD23-433F-B0F2-3CE587FD1F6E}" srcOrd="1" destOrd="0" presId="urn:microsoft.com/office/officeart/2005/8/layout/orgChart1"/>
    <dgm:cxn modelId="{681203F0-FE0E-4D4E-95FE-7DCA17AC79F5}" type="presParOf" srcId="{08FDCB0C-0C29-49FF-82D4-C53374B698C6}" destId="{1DD6B3BA-6486-4CF2-BF71-0606DBF4F208}" srcOrd="1" destOrd="0" presId="urn:microsoft.com/office/officeart/2005/8/layout/orgChart1"/>
    <dgm:cxn modelId="{ADA3565F-96F1-4819-99EE-041DE811CB04}" type="presParOf" srcId="{08FDCB0C-0C29-49FF-82D4-C53374B698C6}" destId="{7E0ADF12-5F48-4C7E-AB14-0C3BD98ABD95}" srcOrd="2" destOrd="0" presId="urn:microsoft.com/office/officeart/2005/8/layout/orgChart1"/>
    <dgm:cxn modelId="{2EDF074C-479E-466D-9AE3-9F3CB8C2FADE}" type="presParOf" srcId="{4F72EA92-4791-45D7-A72A-B96A59528077}" destId="{D7DD737D-6B00-48EF-9FDF-FFBC24E71852}" srcOrd="2" destOrd="0" presId="urn:microsoft.com/office/officeart/2005/8/layout/orgChart1"/>
    <dgm:cxn modelId="{46FD9310-E4DF-4FF4-A26E-04343BBD5689}" type="presParOf" srcId="{4F72EA92-4791-45D7-A72A-B96A59528077}" destId="{51B7986C-5325-42B4-9417-8A2258728EDA}" srcOrd="3" destOrd="0" presId="urn:microsoft.com/office/officeart/2005/8/layout/orgChart1"/>
    <dgm:cxn modelId="{0BFF87EB-A67F-4F8F-B660-B372D57FECED}" type="presParOf" srcId="{51B7986C-5325-42B4-9417-8A2258728EDA}" destId="{E40650A2-6590-4900-92C6-DBCEAA5AFB80}" srcOrd="0" destOrd="0" presId="urn:microsoft.com/office/officeart/2005/8/layout/orgChart1"/>
    <dgm:cxn modelId="{CAFBB36C-0365-4798-B354-377D2D11C60D}" type="presParOf" srcId="{E40650A2-6590-4900-92C6-DBCEAA5AFB80}" destId="{3692CF2E-2469-4C06-8D30-599AA06E1585}" srcOrd="0" destOrd="0" presId="urn:microsoft.com/office/officeart/2005/8/layout/orgChart1"/>
    <dgm:cxn modelId="{D3E96C25-CBD9-4319-8F0B-769701DC2E09}" type="presParOf" srcId="{E40650A2-6590-4900-92C6-DBCEAA5AFB80}" destId="{E37DA1E5-B40E-4924-975B-652C7B2D2C1C}" srcOrd="1" destOrd="0" presId="urn:microsoft.com/office/officeart/2005/8/layout/orgChart1"/>
    <dgm:cxn modelId="{C3E56C7C-7AFE-47DC-93CF-CF8BDB8C5514}" type="presParOf" srcId="{51B7986C-5325-42B4-9417-8A2258728EDA}" destId="{43C58F0A-051B-4BF9-875C-29AF525F90B5}" srcOrd="1" destOrd="0" presId="urn:microsoft.com/office/officeart/2005/8/layout/orgChart1"/>
    <dgm:cxn modelId="{7932D866-4E19-4F88-83E9-9D92F311F00F}" type="presParOf" srcId="{51B7986C-5325-42B4-9417-8A2258728EDA}" destId="{C92B76B4-16BB-412D-9303-A4FBA5CDC32C}" srcOrd="2" destOrd="0" presId="urn:microsoft.com/office/officeart/2005/8/layout/orgChart1"/>
    <dgm:cxn modelId="{2898E896-2119-4A8D-A995-3EC857B3BDB9}" type="presParOf" srcId="{4F72EA92-4791-45D7-A72A-B96A59528077}" destId="{7919886B-7A60-49A3-AB2B-323976A86D35}" srcOrd="4" destOrd="0" presId="urn:microsoft.com/office/officeart/2005/8/layout/orgChart1"/>
    <dgm:cxn modelId="{DB0D67E7-6DC1-487B-B737-2A72B76B4726}" type="presParOf" srcId="{4F72EA92-4791-45D7-A72A-B96A59528077}" destId="{AF46B3CD-C0B9-4047-81AF-3CFA242CE28E}" srcOrd="5" destOrd="0" presId="urn:microsoft.com/office/officeart/2005/8/layout/orgChart1"/>
    <dgm:cxn modelId="{94F644DD-14B7-4E12-AEDC-D6E8FC95F6E7}" type="presParOf" srcId="{AF46B3CD-C0B9-4047-81AF-3CFA242CE28E}" destId="{80581CA3-81EC-43EA-A651-714588EB209C}" srcOrd="0" destOrd="0" presId="urn:microsoft.com/office/officeart/2005/8/layout/orgChart1"/>
    <dgm:cxn modelId="{9AE560B7-1435-44DE-950D-E67323D2E06A}" type="presParOf" srcId="{80581CA3-81EC-43EA-A651-714588EB209C}" destId="{8FDDCA99-BD4D-4D34-8E1C-AA9C247D0643}" srcOrd="0" destOrd="0" presId="urn:microsoft.com/office/officeart/2005/8/layout/orgChart1"/>
    <dgm:cxn modelId="{FEDF6550-7183-4419-80BB-4EE9E0EC7952}" type="presParOf" srcId="{80581CA3-81EC-43EA-A651-714588EB209C}" destId="{F19B56D0-12FC-4B5C-95DA-C5CF9F1036ED}" srcOrd="1" destOrd="0" presId="urn:microsoft.com/office/officeart/2005/8/layout/orgChart1"/>
    <dgm:cxn modelId="{E31B8780-9F4E-43E1-8B8D-3E1AF3E433AD}" type="presParOf" srcId="{AF46B3CD-C0B9-4047-81AF-3CFA242CE28E}" destId="{5369A4F6-B59E-4ACC-B132-D7E90C3FD279}" srcOrd="1" destOrd="0" presId="urn:microsoft.com/office/officeart/2005/8/layout/orgChart1"/>
    <dgm:cxn modelId="{62215E3B-89C6-40BF-8182-6FD3D1D03D72}" type="presParOf" srcId="{AF46B3CD-C0B9-4047-81AF-3CFA242CE28E}" destId="{67B30418-B0B3-4AA2-AD22-29A0B0618D63}" srcOrd="2" destOrd="0" presId="urn:microsoft.com/office/officeart/2005/8/layout/orgChart1"/>
    <dgm:cxn modelId="{DE742A70-7DEF-4349-8322-A0442D4A9AD7}" type="presParOf" srcId="{6D55B73D-A47A-4952-83FA-807CB2AAF9D4}" destId="{9247CD0B-4D81-4C78-B85A-A2DEFDC6322A}" srcOrd="2" destOrd="0" presId="urn:microsoft.com/office/officeart/2005/8/layout/orgChar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43401E1-D43F-4CCD-A2E5-0E08F52FDDC3}" type="doc">
      <dgm:prSet loTypeId="urn:microsoft.com/office/officeart/2005/8/layout/orgChart1" loCatId="hierarchy" qsTypeId="urn:microsoft.com/office/officeart/2005/8/quickstyle/simple1" qsCatId="simple" csTypeId="urn:microsoft.com/office/officeart/2005/8/colors/accent1_2" csCatId="accent1" phldr="1"/>
      <dgm:spPr/>
    </dgm:pt>
    <dgm:pt modelId="{474FE705-987C-4999-AF68-41146B557F3B}">
      <dgm:prSet custT="1"/>
      <dgm:spPr>
        <a:solidFill>
          <a:schemeClr val="bg1"/>
        </a:solidFill>
        <a:ln>
          <a:solidFill>
            <a:schemeClr val="tx1"/>
          </a:solidFill>
        </a:ln>
      </dgm:spPr>
      <dgm:t>
        <a:bodyPr/>
        <a:lstStyle/>
        <a:p>
          <a:pPr marR="0" algn="ctr" rtl="0"/>
          <a:r>
            <a:rPr lang="de-DE" sz="1000" b="0" i="0" u="none" strike="noStrike" baseline="0" smtClean="0">
              <a:solidFill>
                <a:sysClr val="windowText" lastClr="000000"/>
              </a:solidFill>
              <a:latin typeface="Arial"/>
            </a:rPr>
            <a:t>Durch diese Nachahmung ist das Lebewesen (in seiner natürlichen Umgebung) …</a:t>
          </a:r>
          <a:endParaRPr lang="de-DE" sz="1000" smtClean="0">
            <a:solidFill>
              <a:sysClr val="windowText" lastClr="000000"/>
            </a:solidFill>
          </a:endParaRPr>
        </a:p>
      </dgm:t>
    </dgm:pt>
    <dgm:pt modelId="{C836BC29-0452-4678-8D68-966D0CF01FB7}" type="parTrans" cxnId="{C8115BD9-E957-4A2C-8AAA-7915B6504A7A}">
      <dgm:prSet/>
      <dgm:spPr/>
      <dgm:t>
        <a:bodyPr/>
        <a:lstStyle/>
        <a:p>
          <a:endParaRPr lang="de-DE" sz="1000"/>
        </a:p>
      </dgm:t>
    </dgm:pt>
    <dgm:pt modelId="{F85FC307-BF06-4BC9-ABB4-5A9829CF8E14}" type="sibTrans" cxnId="{C8115BD9-E957-4A2C-8AAA-7915B6504A7A}">
      <dgm:prSet/>
      <dgm:spPr/>
      <dgm:t>
        <a:bodyPr/>
        <a:lstStyle/>
        <a:p>
          <a:endParaRPr lang="de-DE" sz="1000"/>
        </a:p>
      </dgm:t>
    </dgm:pt>
    <dgm:pt modelId="{1D517973-5EDB-49D2-8504-B2DDACD3A89D}">
      <dgm:prSet custT="1"/>
      <dgm:spPr>
        <a:solidFill>
          <a:schemeClr val="bg1"/>
        </a:solidFill>
        <a:ln>
          <a:solidFill>
            <a:schemeClr val="tx1"/>
          </a:solidFill>
        </a:ln>
      </dgm:spPr>
      <dgm:t>
        <a:bodyPr/>
        <a:lstStyle/>
        <a:p>
          <a:pPr marR="0" algn="ctr" rtl="0"/>
          <a:r>
            <a:rPr lang="de-DE" sz="1000" b="0" i="0" u="none" strike="noStrike" baseline="0" smtClean="0">
              <a:solidFill>
                <a:sysClr val="windowText" lastClr="000000"/>
              </a:solidFill>
              <a:latin typeface="Arial"/>
            </a:rPr>
            <a:t>… auffällig … </a:t>
          </a:r>
          <a:endParaRPr lang="de-DE" sz="1000" smtClean="0">
            <a:solidFill>
              <a:sysClr val="windowText" lastClr="000000"/>
            </a:solidFill>
          </a:endParaRPr>
        </a:p>
      </dgm:t>
    </dgm:pt>
    <dgm:pt modelId="{B1E615E9-8F7A-4CAE-95D9-4CE90E1DA564}" type="parTrans" cxnId="{8D885F23-E132-4760-A49C-F3FC9C104924}">
      <dgm:prSet/>
      <dgm:spPr>
        <a:ln>
          <a:solidFill>
            <a:schemeClr val="tx1"/>
          </a:solidFill>
        </a:ln>
      </dgm:spPr>
      <dgm:t>
        <a:bodyPr/>
        <a:lstStyle/>
        <a:p>
          <a:endParaRPr lang="de-DE" sz="1000"/>
        </a:p>
      </dgm:t>
    </dgm:pt>
    <dgm:pt modelId="{6A19FEF8-9F49-4B44-904C-82372845CF9B}" type="sibTrans" cxnId="{8D885F23-E132-4760-A49C-F3FC9C104924}">
      <dgm:prSet/>
      <dgm:spPr/>
      <dgm:t>
        <a:bodyPr/>
        <a:lstStyle/>
        <a:p>
          <a:endParaRPr lang="de-DE" sz="1000"/>
        </a:p>
      </dgm:t>
    </dgm:pt>
    <dgm:pt modelId="{B58776CA-B9DB-4CDA-BA84-68D6B47C7B4C}">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unauffällig …</a:t>
          </a:r>
          <a:endParaRPr lang="de-DE" sz="1000" smtClean="0">
            <a:solidFill>
              <a:sysClr val="windowText" lastClr="000000"/>
            </a:solidFill>
          </a:endParaRPr>
        </a:p>
      </dgm:t>
    </dgm:pt>
    <dgm:pt modelId="{4BA2A08A-5601-4685-A971-B5816EE48D49}" type="parTrans" cxnId="{E28CAF54-FABC-4981-BF80-6EB02115F2FC}">
      <dgm:prSet/>
      <dgm:spPr>
        <a:ln>
          <a:solidFill>
            <a:schemeClr val="tx1"/>
          </a:solidFill>
        </a:ln>
      </dgm:spPr>
      <dgm:t>
        <a:bodyPr/>
        <a:lstStyle/>
        <a:p>
          <a:endParaRPr lang="de-DE" sz="1000"/>
        </a:p>
      </dgm:t>
    </dgm:pt>
    <dgm:pt modelId="{55206ED7-FC71-4B6D-97BD-637F26DB8B15}" type="sibTrans" cxnId="{E28CAF54-FABC-4981-BF80-6EB02115F2FC}">
      <dgm:prSet/>
      <dgm:spPr/>
      <dgm:t>
        <a:bodyPr/>
        <a:lstStyle/>
        <a:p>
          <a:endParaRPr lang="de-DE" sz="1000"/>
        </a:p>
      </dgm:t>
    </dgm:pt>
    <dgm:pt modelId="{9CAEAC4A-7C06-40A2-BD2A-BC9667501B3A}" type="pres">
      <dgm:prSet presAssocID="{943401E1-D43F-4CCD-A2E5-0E08F52FDDC3}" presName="hierChild1" presStyleCnt="0">
        <dgm:presLayoutVars>
          <dgm:orgChart val="1"/>
          <dgm:chPref val="1"/>
          <dgm:dir/>
          <dgm:animOne val="branch"/>
          <dgm:animLvl val="lvl"/>
          <dgm:resizeHandles/>
        </dgm:presLayoutVars>
      </dgm:prSet>
      <dgm:spPr/>
    </dgm:pt>
    <dgm:pt modelId="{FF1DE082-0AB0-40F7-9762-AB0395CF3473}" type="pres">
      <dgm:prSet presAssocID="{474FE705-987C-4999-AF68-41146B557F3B}" presName="hierRoot1" presStyleCnt="0">
        <dgm:presLayoutVars>
          <dgm:hierBranch/>
        </dgm:presLayoutVars>
      </dgm:prSet>
      <dgm:spPr/>
    </dgm:pt>
    <dgm:pt modelId="{5135AF2F-3C42-4A33-B9AA-AED59736BA58}" type="pres">
      <dgm:prSet presAssocID="{474FE705-987C-4999-AF68-41146B557F3B}" presName="rootComposite1" presStyleCnt="0"/>
      <dgm:spPr/>
    </dgm:pt>
    <dgm:pt modelId="{A9BE0E3A-1AA2-4D89-8201-EEF98F63E52B}" type="pres">
      <dgm:prSet presAssocID="{474FE705-987C-4999-AF68-41146B557F3B}" presName="rootText1" presStyleLbl="node0" presStyleIdx="0" presStyleCnt="1" custScaleX="532442" custScaleY="39933">
        <dgm:presLayoutVars>
          <dgm:chPref val="3"/>
        </dgm:presLayoutVars>
      </dgm:prSet>
      <dgm:spPr/>
      <dgm:t>
        <a:bodyPr/>
        <a:lstStyle/>
        <a:p>
          <a:endParaRPr lang="de-DE"/>
        </a:p>
      </dgm:t>
    </dgm:pt>
    <dgm:pt modelId="{A599544C-6DED-4597-8019-F88E6554333E}" type="pres">
      <dgm:prSet presAssocID="{474FE705-987C-4999-AF68-41146B557F3B}" presName="rootConnector1" presStyleLbl="node1" presStyleIdx="0" presStyleCnt="0"/>
      <dgm:spPr/>
      <dgm:t>
        <a:bodyPr/>
        <a:lstStyle/>
        <a:p>
          <a:endParaRPr lang="de-DE"/>
        </a:p>
      </dgm:t>
    </dgm:pt>
    <dgm:pt modelId="{B456B4BC-B9E9-4111-B987-008C4DFEAA76}" type="pres">
      <dgm:prSet presAssocID="{474FE705-987C-4999-AF68-41146B557F3B}" presName="hierChild2" presStyleCnt="0"/>
      <dgm:spPr/>
    </dgm:pt>
    <dgm:pt modelId="{C3C8D75D-6406-441E-B3DD-4434C411048C}" type="pres">
      <dgm:prSet presAssocID="{B1E615E9-8F7A-4CAE-95D9-4CE90E1DA564}" presName="Name35" presStyleLbl="parChTrans1D2" presStyleIdx="0" presStyleCnt="2"/>
      <dgm:spPr/>
      <dgm:t>
        <a:bodyPr/>
        <a:lstStyle/>
        <a:p>
          <a:endParaRPr lang="de-DE"/>
        </a:p>
      </dgm:t>
    </dgm:pt>
    <dgm:pt modelId="{03D514D4-5121-43BD-8CE0-7DAA358DF1A6}" type="pres">
      <dgm:prSet presAssocID="{1D517973-5EDB-49D2-8504-B2DDACD3A89D}" presName="hierRoot2" presStyleCnt="0">
        <dgm:presLayoutVars>
          <dgm:hierBranch/>
        </dgm:presLayoutVars>
      </dgm:prSet>
      <dgm:spPr/>
    </dgm:pt>
    <dgm:pt modelId="{AAA7874E-5DAD-47A4-86C8-DE06E2879DFD}" type="pres">
      <dgm:prSet presAssocID="{1D517973-5EDB-49D2-8504-B2DDACD3A89D}" presName="rootComposite" presStyleCnt="0"/>
      <dgm:spPr/>
    </dgm:pt>
    <dgm:pt modelId="{FF6D4425-8D03-4010-986A-469C1846861E}" type="pres">
      <dgm:prSet presAssocID="{1D517973-5EDB-49D2-8504-B2DDACD3A89D}" presName="rootText" presStyleLbl="node2" presStyleIdx="0" presStyleCnt="2" custScaleX="166388" custScaleY="66555">
        <dgm:presLayoutVars>
          <dgm:chPref val="3"/>
        </dgm:presLayoutVars>
      </dgm:prSet>
      <dgm:spPr/>
      <dgm:t>
        <a:bodyPr/>
        <a:lstStyle/>
        <a:p>
          <a:endParaRPr lang="de-DE"/>
        </a:p>
      </dgm:t>
    </dgm:pt>
    <dgm:pt modelId="{3B86D603-2DAE-41E5-9769-7B3BDACB84AD}" type="pres">
      <dgm:prSet presAssocID="{1D517973-5EDB-49D2-8504-B2DDACD3A89D}" presName="rootConnector" presStyleLbl="node2" presStyleIdx="0" presStyleCnt="2"/>
      <dgm:spPr/>
      <dgm:t>
        <a:bodyPr/>
        <a:lstStyle/>
        <a:p>
          <a:endParaRPr lang="de-DE"/>
        </a:p>
      </dgm:t>
    </dgm:pt>
    <dgm:pt modelId="{62976977-D639-40D8-82B8-B77E950ED288}" type="pres">
      <dgm:prSet presAssocID="{1D517973-5EDB-49D2-8504-B2DDACD3A89D}" presName="hierChild4" presStyleCnt="0"/>
      <dgm:spPr/>
    </dgm:pt>
    <dgm:pt modelId="{4C615F97-FEA5-4BBA-9340-7CF57291508A}" type="pres">
      <dgm:prSet presAssocID="{1D517973-5EDB-49D2-8504-B2DDACD3A89D}" presName="hierChild5" presStyleCnt="0"/>
      <dgm:spPr/>
    </dgm:pt>
    <dgm:pt modelId="{7F2AB21F-4FAD-48A5-96D0-75C51218E681}" type="pres">
      <dgm:prSet presAssocID="{4BA2A08A-5601-4685-A971-B5816EE48D49}" presName="Name35" presStyleLbl="parChTrans1D2" presStyleIdx="1" presStyleCnt="2"/>
      <dgm:spPr/>
      <dgm:t>
        <a:bodyPr/>
        <a:lstStyle/>
        <a:p>
          <a:endParaRPr lang="de-DE"/>
        </a:p>
      </dgm:t>
    </dgm:pt>
    <dgm:pt modelId="{21930603-0BD1-4718-96DA-F28832370262}" type="pres">
      <dgm:prSet presAssocID="{B58776CA-B9DB-4CDA-BA84-68D6B47C7B4C}" presName="hierRoot2" presStyleCnt="0">
        <dgm:presLayoutVars>
          <dgm:hierBranch/>
        </dgm:presLayoutVars>
      </dgm:prSet>
      <dgm:spPr/>
    </dgm:pt>
    <dgm:pt modelId="{35697559-C6D1-40D7-99E4-0D93A4522DA4}" type="pres">
      <dgm:prSet presAssocID="{B58776CA-B9DB-4CDA-BA84-68D6B47C7B4C}" presName="rootComposite" presStyleCnt="0"/>
      <dgm:spPr/>
    </dgm:pt>
    <dgm:pt modelId="{27CD3CFE-A0EA-4385-BB4D-A5F46C470492}" type="pres">
      <dgm:prSet presAssocID="{B58776CA-B9DB-4CDA-BA84-68D6B47C7B4C}" presName="rootText" presStyleLbl="node2" presStyleIdx="1" presStyleCnt="2" custScaleX="166388" custScaleY="66555">
        <dgm:presLayoutVars>
          <dgm:chPref val="3"/>
        </dgm:presLayoutVars>
      </dgm:prSet>
      <dgm:spPr/>
      <dgm:t>
        <a:bodyPr/>
        <a:lstStyle/>
        <a:p>
          <a:endParaRPr lang="de-DE"/>
        </a:p>
      </dgm:t>
    </dgm:pt>
    <dgm:pt modelId="{69289F6E-E817-4FA5-A522-C316986E552A}" type="pres">
      <dgm:prSet presAssocID="{B58776CA-B9DB-4CDA-BA84-68D6B47C7B4C}" presName="rootConnector" presStyleLbl="node2" presStyleIdx="1" presStyleCnt="2"/>
      <dgm:spPr/>
      <dgm:t>
        <a:bodyPr/>
        <a:lstStyle/>
        <a:p>
          <a:endParaRPr lang="de-DE"/>
        </a:p>
      </dgm:t>
    </dgm:pt>
    <dgm:pt modelId="{F34F9F37-BF66-47C6-8FFD-46D8D01D435A}" type="pres">
      <dgm:prSet presAssocID="{B58776CA-B9DB-4CDA-BA84-68D6B47C7B4C}" presName="hierChild4" presStyleCnt="0"/>
      <dgm:spPr/>
    </dgm:pt>
    <dgm:pt modelId="{B55FCF95-B7D3-4A15-B6AC-52A22A8A416F}" type="pres">
      <dgm:prSet presAssocID="{B58776CA-B9DB-4CDA-BA84-68D6B47C7B4C}" presName="hierChild5" presStyleCnt="0"/>
      <dgm:spPr/>
    </dgm:pt>
    <dgm:pt modelId="{DCCEEA97-31FE-4784-B500-D5236B88817E}" type="pres">
      <dgm:prSet presAssocID="{474FE705-987C-4999-AF68-41146B557F3B}" presName="hierChild3" presStyleCnt="0"/>
      <dgm:spPr/>
    </dgm:pt>
  </dgm:ptLst>
  <dgm:cxnLst>
    <dgm:cxn modelId="{C2708528-8B44-431F-AEB2-BA967BA60FDC}" type="presOf" srcId="{943401E1-D43F-4CCD-A2E5-0E08F52FDDC3}" destId="{9CAEAC4A-7C06-40A2-BD2A-BC9667501B3A}" srcOrd="0" destOrd="0" presId="urn:microsoft.com/office/officeart/2005/8/layout/orgChart1"/>
    <dgm:cxn modelId="{FEA60992-F216-4C0B-A261-E13CEDF0A797}" type="presOf" srcId="{B58776CA-B9DB-4CDA-BA84-68D6B47C7B4C}" destId="{27CD3CFE-A0EA-4385-BB4D-A5F46C470492}" srcOrd="0" destOrd="0" presId="urn:microsoft.com/office/officeart/2005/8/layout/orgChart1"/>
    <dgm:cxn modelId="{C8115BD9-E957-4A2C-8AAA-7915B6504A7A}" srcId="{943401E1-D43F-4CCD-A2E5-0E08F52FDDC3}" destId="{474FE705-987C-4999-AF68-41146B557F3B}" srcOrd="0" destOrd="0" parTransId="{C836BC29-0452-4678-8D68-966D0CF01FB7}" sibTransId="{F85FC307-BF06-4BC9-ABB4-5A9829CF8E14}"/>
    <dgm:cxn modelId="{1647218B-E9DA-421E-A637-3669996AA314}" type="presOf" srcId="{B1E615E9-8F7A-4CAE-95D9-4CE90E1DA564}" destId="{C3C8D75D-6406-441E-B3DD-4434C411048C}" srcOrd="0" destOrd="0" presId="urn:microsoft.com/office/officeart/2005/8/layout/orgChart1"/>
    <dgm:cxn modelId="{BDAAAF4F-0EE9-4E66-AF7D-DC846851590D}" type="presOf" srcId="{474FE705-987C-4999-AF68-41146B557F3B}" destId="{A9BE0E3A-1AA2-4D89-8201-EEF98F63E52B}" srcOrd="0" destOrd="0" presId="urn:microsoft.com/office/officeart/2005/8/layout/orgChart1"/>
    <dgm:cxn modelId="{7A3DF378-A4F4-40D5-AC62-7E203A8D591B}" type="presOf" srcId="{1D517973-5EDB-49D2-8504-B2DDACD3A89D}" destId="{3B86D603-2DAE-41E5-9769-7B3BDACB84AD}" srcOrd="1" destOrd="0" presId="urn:microsoft.com/office/officeart/2005/8/layout/orgChart1"/>
    <dgm:cxn modelId="{9F711772-AC7E-4EBA-A6B2-7A0A7920A20B}" type="presOf" srcId="{4BA2A08A-5601-4685-A971-B5816EE48D49}" destId="{7F2AB21F-4FAD-48A5-96D0-75C51218E681}" srcOrd="0" destOrd="0" presId="urn:microsoft.com/office/officeart/2005/8/layout/orgChart1"/>
    <dgm:cxn modelId="{20D17E80-EA3D-4690-ADCC-96CEEB0DAF2F}" type="presOf" srcId="{B58776CA-B9DB-4CDA-BA84-68D6B47C7B4C}" destId="{69289F6E-E817-4FA5-A522-C316986E552A}" srcOrd="1" destOrd="0" presId="urn:microsoft.com/office/officeart/2005/8/layout/orgChart1"/>
    <dgm:cxn modelId="{3FFA7A7A-F7E0-4FB0-91B2-FAD89DAB5E40}" type="presOf" srcId="{474FE705-987C-4999-AF68-41146B557F3B}" destId="{A599544C-6DED-4597-8019-F88E6554333E}" srcOrd="1" destOrd="0" presId="urn:microsoft.com/office/officeart/2005/8/layout/orgChart1"/>
    <dgm:cxn modelId="{E28CAF54-FABC-4981-BF80-6EB02115F2FC}" srcId="{474FE705-987C-4999-AF68-41146B557F3B}" destId="{B58776CA-B9DB-4CDA-BA84-68D6B47C7B4C}" srcOrd="1" destOrd="0" parTransId="{4BA2A08A-5601-4685-A971-B5816EE48D49}" sibTransId="{55206ED7-FC71-4B6D-97BD-637F26DB8B15}"/>
    <dgm:cxn modelId="{8D885F23-E132-4760-A49C-F3FC9C104924}" srcId="{474FE705-987C-4999-AF68-41146B557F3B}" destId="{1D517973-5EDB-49D2-8504-B2DDACD3A89D}" srcOrd="0" destOrd="0" parTransId="{B1E615E9-8F7A-4CAE-95D9-4CE90E1DA564}" sibTransId="{6A19FEF8-9F49-4B44-904C-82372845CF9B}"/>
    <dgm:cxn modelId="{528BA0C7-7C8C-4CF9-A41B-3480A78D33E5}" type="presOf" srcId="{1D517973-5EDB-49D2-8504-B2DDACD3A89D}" destId="{FF6D4425-8D03-4010-986A-469C1846861E}" srcOrd="0" destOrd="0" presId="urn:microsoft.com/office/officeart/2005/8/layout/orgChart1"/>
    <dgm:cxn modelId="{32CEDDF0-E472-445D-ADDE-3EB224666418}" type="presParOf" srcId="{9CAEAC4A-7C06-40A2-BD2A-BC9667501B3A}" destId="{FF1DE082-0AB0-40F7-9762-AB0395CF3473}" srcOrd="0" destOrd="0" presId="urn:microsoft.com/office/officeart/2005/8/layout/orgChart1"/>
    <dgm:cxn modelId="{F85824D9-80B1-4772-AE2E-051C8A86BEB7}" type="presParOf" srcId="{FF1DE082-0AB0-40F7-9762-AB0395CF3473}" destId="{5135AF2F-3C42-4A33-B9AA-AED59736BA58}" srcOrd="0" destOrd="0" presId="urn:microsoft.com/office/officeart/2005/8/layout/orgChart1"/>
    <dgm:cxn modelId="{7887BF0C-F022-4F3E-AF53-529C92432197}" type="presParOf" srcId="{5135AF2F-3C42-4A33-B9AA-AED59736BA58}" destId="{A9BE0E3A-1AA2-4D89-8201-EEF98F63E52B}" srcOrd="0" destOrd="0" presId="urn:microsoft.com/office/officeart/2005/8/layout/orgChart1"/>
    <dgm:cxn modelId="{32FDC95C-E8E3-40BD-A4E2-4F9EEAF8DD13}" type="presParOf" srcId="{5135AF2F-3C42-4A33-B9AA-AED59736BA58}" destId="{A599544C-6DED-4597-8019-F88E6554333E}" srcOrd="1" destOrd="0" presId="urn:microsoft.com/office/officeart/2005/8/layout/orgChart1"/>
    <dgm:cxn modelId="{66B3C479-ACEB-45DA-A24A-0DD9506CEA6C}" type="presParOf" srcId="{FF1DE082-0AB0-40F7-9762-AB0395CF3473}" destId="{B456B4BC-B9E9-4111-B987-008C4DFEAA76}" srcOrd="1" destOrd="0" presId="urn:microsoft.com/office/officeart/2005/8/layout/orgChart1"/>
    <dgm:cxn modelId="{E7314BA2-C221-4C93-BDAF-68907C0D5E34}" type="presParOf" srcId="{B456B4BC-B9E9-4111-B987-008C4DFEAA76}" destId="{C3C8D75D-6406-441E-B3DD-4434C411048C}" srcOrd="0" destOrd="0" presId="urn:microsoft.com/office/officeart/2005/8/layout/orgChart1"/>
    <dgm:cxn modelId="{9DECC93D-8A9E-4498-9CE8-441DBD177A92}" type="presParOf" srcId="{B456B4BC-B9E9-4111-B987-008C4DFEAA76}" destId="{03D514D4-5121-43BD-8CE0-7DAA358DF1A6}" srcOrd="1" destOrd="0" presId="urn:microsoft.com/office/officeart/2005/8/layout/orgChart1"/>
    <dgm:cxn modelId="{E8AE9CD6-1813-4E92-A189-7783666FB32B}" type="presParOf" srcId="{03D514D4-5121-43BD-8CE0-7DAA358DF1A6}" destId="{AAA7874E-5DAD-47A4-86C8-DE06E2879DFD}" srcOrd="0" destOrd="0" presId="urn:microsoft.com/office/officeart/2005/8/layout/orgChart1"/>
    <dgm:cxn modelId="{6B2B6DC9-D57B-49F8-A975-BE48470D8C03}" type="presParOf" srcId="{AAA7874E-5DAD-47A4-86C8-DE06E2879DFD}" destId="{FF6D4425-8D03-4010-986A-469C1846861E}" srcOrd="0" destOrd="0" presId="urn:microsoft.com/office/officeart/2005/8/layout/orgChart1"/>
    <dgm:cxn modelId="{9C45D31A-5940-4D1F-8BA6-A5071CA58F84}" type="presParOf" srcId="{AAA7874E-5DAD-47A4-86C8-DE06E2879DFD}" destId="{3B86D603-2DAE-41E5-9769-7B3BDACB84AD}" srcOrd="1" destOrd="0" presId="urn:microsoft.com/office/officeart/2005/8/layout/orgChart1"/>
    <dgm:cxn modelId="{19FFA651-7ABF-4802-A031-CF3672E8CA85}" type="presParOf" srcId="{03D514D4-5121-43BD-8CE0-7DAA358DF1A6}" destId="{62976977-D639-40D8-82B8-B77E950ED288}" srcOrd="1" destOrd="0" presId="urn:microsoft.com/office/officeart/2005/8/layout/orgChart1"/>
    <dgm:cxn modelId="{17E3BF20-DDB0-4738-832F-2843E7C5ADD2}" type="presParOf" srcId="{03D514D4-5121-43BD-8CE0-7DAA358DF1A6}" destId="{4C615F97-FEA5-4BBA-9340-7CF57291508A}" srcOrd="2" destOrd="0" presId="urn:microsoft.com/office/officeart/2005/8/layout/orgChart1"/>
    <dgm:cxn modelId="{81E30759-EF90-4B84-951D-92337A4FE44C}" type="presParOf" srcId="{B456B4BC-B9E9-4111-B987-008C4DFEAA76}" destId="{7F2AB21F-4FAD-48A5-96D0-75C51218E681}" srcOrd="2" destOrd="0" presId="urn:microsoft.com/office/officeart/2005/8/layout/orgChart1"/>
    <dgm:cxn modelId="{6EC5C2C9-75B5-486F-B90E-40552A4818CC}" type="presParOf" srcId="{B456B4BC-B9E9-4111-B987-008C4DFEAA76}" destId="{21930603-0BD1-4718-96DA-F28832370262}" srcOrd="3" destOrd="0" presId="urn:microsoft.com/office/officeart/2005/8/layout/orgChart1"/>
    <dgm:cxn modelId="{2457649E-BFB8-4D68-A016-ACA4C45FE8E7}" type="presParOf" srcId="{21930603-0BD1-4718-96DA-F28832370262}" destId="{35697559-C6D1-40D7-99E4-0D93A4522DA4}" srcOrd="0" destOrd="0" presId="urn:microsoft.com/office/officeart/2005/8/layout/orgChart1"/>
    <dgm:cxn modelId="{E93BE49B-8290-431C-B7A9-288654660A6E}" type="presParOf" srcId="{35697559-C6D1-40D7-99E4-0D93A4522DA4}" destId="{27CD3CFE-A0EA-4385-BB4D-A5F46C470492}" srcOrd="0" destOrd="0" presId="urn:microsoft.com/office/officeart/2005/8/layout/orgChart1"/>
    <dgm:cxn modelId="{5813CCDE-7791-4498-9DD1-4E48C7C22AD4}" type="presParOf" srcId="{35697559-C6D1-40D7-99E4-0D93A4522DA4}" destId="{69289F6E-E817-4FA5-A522-C316986E552A}" srcOrd="1" destOrd="0" presId="urn:microsoft.com/office/officeart/2005/8/layout/orgChart1"/>
    <dgm:cxn modelId="{8DB7A24A-000D-4051-AAAA-E4FEE9BE6421}" type="presParOf" srcId="{21930603-0BD1-4718-96DA-F28832370262}" destId="{F34F9F37-BF66-47C6-8FFD-46D8D01D435A}" srcOrd="1" destOrd="0" presId="urn:microsoft.com/office/officeart/2005/8/layout/orgChart1"/>
    <dgm:cxn modelId="{BA121285-0956-4A88-9F65-65C3EA1DBDFC}" type="presParOf" srcId="{21930603-0BD1-4718-96DA-F28832370262}" destId="{B55FCF95-B7D3-4A15-B6AC-52A22A8A416F}" srcOrd="2" destOrd="0" presId="urn:microsoft.com/office/officeart/2005/8/layout/orgChart1"/>
    <dgm:cxn modelId="{4298186D-6198-41E5-B24D-EAF18D4B524E}" type="presParOf" srcId="{FF1DE082-0AB0-40F7-9762-AB0395CF3473}" destId="{DCCEEA97-31FE-4784-B500-D5236B88817E}" srcOrd="2" destOrd="0" presId="urn:microsoft.com/office/officeart/2005/8/layout/orgChar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776214-EAB9-4E93-8FC4-AB3E4592E2F7}" type="doc">
      <dgm:prSet loTypeId="urn:microsoft.com/office/officeart/2005/8/layout/orgChart1" loCatId="hierarchy" qsTypeId="urn:microsoft.com/office/officeart/2005/8/quickstyle/simple1" qsCatId="simple" csTypeId="urn:microsoft.com/office/officeart/2005/8/colors/accent1_2" csCatId="accent1" phldr="1"/>
      <dgm:spPr/>
    </dgm:pt>
    <dgm:pt modelId="{3CAD8F5F-2489-4A51-AF98-2002A6050BF1}">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für …</a:t>
          </a:r>
          <a:endParaRPr lang="de-DE" sz="1000" smtClean="0">
            <a:solidFill>
              <a:sysClr val="windowText" lastClr="000000"/>
            </a:solidFill>
          </a:endParaRPr>
        </a:p>
      </dgm:t>
    </dgm:pt>
    <dgm:pt modelId="{3003E145-59F1-41A0-9112-58880B772B34}" type="parTrans" cxnId="{7637821B-C5AD-40E5-9145-FE428CDE7E29}">
      <dgm:prSet/>
      <dgm:spPr/>
      <dgm:t>
        <a:bodyPr/>
        <a:lstStyle/>
        <a:p>
          <a:endParaRPr lang="de-DE" sz="1000"/>
        </a:p>
      </dgm:t>
    </dgm:pt>
    <dgm:pt modelId="{EFA9E59A-32DA-47EC-AB27-25A2805591F6}" type="sibTrans" cxnId="{7637821B-C5AD-40E5-9145-FE428CDE7E29}">
      <dgm:prSet/>
      <dgm:spPr/>
      <dgm:t>
        <a:bodyPr/>
        <a:lstStyle/>
        <a:p>
          <a:endParaRPr lang="de-DE" sz="1000"/>
        </a:p>
      </dgm:t>
    </dgm:pt>
    <dgm:pt modelId="{333A12F8-238B-42B9-B1E2-DC4D43D4EBF6}">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Räuberorganismen.</a:t>
          </a:r>
          <a:endParaRPr lang="de-DE" sz="1000" smtClean="0">
            <a:solidFill>
              <a:sysClr val="windowText" lastClr="000000"/>
            </a:solidFill>
          </a:endParaRPr>
        </a:p>
      </dgm:t>
    </dgm:pt>
    <dgm:pt modelId="{984F9BAA-85F1-41B9-B3B7-D0BA37A13496}" type="parTrans" cxnId="{7EBC86C2-4D27-433B-88A9-F3CED126360A}">
      <dgm:prSet/>
      <dgm:spPr>
        <a:ln>
          <a:solidFill>
            <a:srgbClr val="000000"/>
          </a:solidFill>
        </a:ln>
      </dgm:spPr>
      <dgm:t>
        <a:bodyPr/>
        <a:lstStyle/>
        <a:p>
          <a:endParaRPr lang="de-DE" sz="1000"/>
        </a:p>
      </dgm:t>
    </dgm:pt>
    <dgm:pt modelId="{30C6505D-5C8A-49DD-9829-6B39A4031207}" type="sibTrans" cxnId="{7EBC86C2-4D27-433B-88A9-F3CED126360A}">
      <dgm:prSet/>
      <dgm:spPr/>
      <dgm:t>
        <a:bodyPr/>
        <a:lstStyle/>
        <a:p>
          <a:endParaRPr lang="de-DE" sz="1000"/>
        </a:p>
      </dgm:t>
    </dgm:pt>
    <dgm:pt modelId="{3EF81506-50C6-4905-BF58-1A527796FC31}">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Beuteorganismen.</a:t>
          </a:r>
          <a:endParaRPr lang="de-DE" sz="1000" smtClean="0">
            <a:solidFill>
              <a:sysClr val="windowText" lastClr="000000"/>
            </a:solidFill>
          </a:endParaRPr>
        </a:p>
      </dgm:t>
    </dgm:pt>
    <dgm:pt modelId="{0537866F-4F45-415D-9F0D-9D55756DA418}" type="parTrans" cxnId="{209F7DDC-158F-48F1-ADD1-445346DE4C82}">
      <dgm:prSet/>
      <dgm:spPr/>
      <dgm:t>
        <a:bodyPr/>
        <a:lstStyle/>
        <a:p>
          <a:endParaRPr lang="de-DE" sz="1000"/>
        </a:p>
      </dgm:t>
    </dgm:pt>
    <dgm:pt modelId="{F0D9CA3A-7374-4667-B45A-15889995E176}" type="sibTrans" cxnId="{209F7DDC-158F-48F1-ADD1-445346DE4C82}">
      <dgm:prSet/>
      <dgm:spPr/>
      <dgm:t>
        <a:bodyPr/>
        <a:lstStyle/>
        <a:p>
          <a:endParaRPr lang="de-DE" sz="1000"/>
        </a:p>
      </dgm:t>
    </dgm:pt>
    <dgm:pt modelId="{3922A923-2F0E-4722-B80C-1A1E2D252C2A}">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Bestäuberorganismen.</a:t>
          </a:r>
          <a:endParaRPr lang="de-DE" sz="1000" smtClean="0">
            <a:solidFill>
              <a:sysClr val="windowText" lastClr="000000"/>
            </a:solidFill>
          </a:endParaRPr>
        </a:p>
      </dgm:t>
    </dgm:pt>
    <dgm:pt modelId="{1A1FBDB7-20F6-4297-A27C-81635B56AF49}" type="parTrans" cxnId="{9EE836CE-1CF8-4C2B-92BD-0E4A3EB9FE7F}">
      <dgm:prSet/>
      <dgm:spPr>
        <a:ln>
          <a:solidFill>
            <a:schemeClr val="tx1"/>
          </a:solidFill>
        </a:ln>
      </dgm:spPr>
      <dgm:t>
        <a:bodyPr/>
        <a:lstStyle/>
        <a:p>
          <a:endParaRPr lang="de-DE" sz="1000"/>
        </a:p>
      </dgm:t>
    </dgm:pt>
    <dgm:pt modelId="{8280B479-EC2C-4F86-ACB2-54D678141695}" type="sibTrans" cxnId="{9EE836CE-1CF8-4C2B-92BD-0E4A3EB9FE7F}">
      <dgm:prSet/>
      <dgm:spPr/>
      <dgm:t>
        <a:bodyPr/>
        <a:lstStyle/>
        <a:p>
          <a:endParaRPr lang="de-DE" sz="1000"/>
        </a:p>
      </dgm:t>
    </dgm:pt>
    <dgm:pt modelId="{4044DCFF-1C65-4D7E-BF8E-518C662A2596}" type="pres">
      <dgm:prSet presAssocID="{CD776214-EAB9-4E93-8FC4-AB3E4592E2F7}" presName="hierChild1" presStyleCnt="0">
        <dgm:presLayoutVars>
          <dgm:orgChart val="1"/>
          <dgm:chPref val="1"/>
          <dgm:dir/>
          <dgm:animOne val="branch"/>
          <dgm:animLvl val="lvl"/>
          <dgm:resizeHandles/>
        </dgm:presLayoutVars>
      </dgm:prSet>
      <dgm:spPr/>
    </dgm:pt>
    <dgm:pt modelId="{370A2B8C-E97B-48F8-A173-99F957F8E436}" type="pres">
      <dgm:prSet presAssocID="{3CAD8F5F-2489-4A51-AF98-2002A6050BF1}" presName="hierRoot1" presStyleCnt="0">
        <dgm:presLayoutVars>
          <dgm:hierBranch/>
        </dgm:presLayoutVars>
      </dgm:prSet>
      <dgm:spPr/>
    </dgm:pt>
    <dgm:pt modelId="{853092D7-1AFA-4C05-9CD0-638B1A32D372}" type="pres">
      <dgm:prSet presAssocID="{3CAD8F5F-2489-4A51-AF98-2002A6050BF1}" presName="rootComposite1" presStyleCnt="0"/>
      <dgm:spPr/>
    </dgm:pt>
    <dgm:pt modelId="{C24CA7B1-81A2-4596-8F05-0CFB534D6044}" type="pres">
      <dgm:prSet presAssocID="{3CAD8F5F-2489-4A51-AF98-2002A6050BF1}" presName="rootText1" presStyleLbl="node0" presStyleIdx="0" presStyleCnt="1" custScaleX="631980" custScaleY="47399">
        <dgm:presLayoutVars>
          <dgm:chPref val="3"/>
        </dgm:presLayoutVars>
      </dgm:prSet>
      <dgm:spPr/>
      <dgm:t>
        <a:bodyPr/>
        <a:lstStyle/>
        <a:p>
          <a:endParaRPr lang="de-DE"/>
        </a:p>
      </dgm:t>
    </dgm:pt>
    <dgm:pt modelId="{C36C5E8B-7C30-47E5-B4A3-27E07D03927A}" type="pres">
      <dgm:prSet presAssocID="{3CAD8F5F-2489-4A51-AF98-2002A6050BF1}" presName="rootConnector1" presStyleLbl="node1" presStyleIdx="0" presStyleCnt="0"/>
      <dgm:spPr/>
      <dgm:t>
        <a:bodyPr/>
        <a:lstStyle/>
        <a:p>
          <a:endParaRPr lang="de-DE"/>
        </a:p>
      </dgm:t>
    </dgm:pt>
    <dgm:pt modelId="{DBDED6B5-FF37-4500-8775-56AE5AE768D0}" type="pres">
      <dgm:prSet presAssocID="{3CAD8F5F-2489-4A51-AF98-2002A6050BF1}" presName="hierChild2" presStyleCnt="0"/>
      <dgm:spPr/>
    </dgm:pt>
    <dgm:pt modelId="{3ADC37E5-FBB1-4D58-A6DE-98DFAA07FF76}" type="pres">
      <dgm:prSet presAssocID="{984F9BAA-85F1-41B9-B3B7-D0BA37A13496}" presName="Name35" presStyleLbl="parChTrans1D2" presStyleIdx="0" presStyleCnt="3"/>
      <dgm:spPr/>
      <dgm:t>
        <a:bodyPr/>
        <a:lstStyle/>
        <a:p>
          <a:endParaRPr lang="de-DE"/>
        </a:p>
      </dgm:t>
    </dgm:pt>
    <dgm:pt modelId="{BDBD9238-9FC8-468F-AB52-51CB19AE95FB}" type="pres">
      <dgm:prSet presAssocID="{333A12F8-238B-42B9-B1E2-DC4D43D4EBF6}" presName="hierRoot2" presStyleCnt="0">
        <dgm:presLayoutVars>
          <dgm:hierBranch/>
        </dgm:presLayoutVars>
      </dgm:prSet>
      <dgm:spPr/>
    </dgm:pt>
    <dgm:pt modelId="{75FB5AE8-9FBE-480D-9F62-29E661E82161}" type="pres">
      <dgm:prSet presAssocID="{333A12F8-238B-42B9-B1E2-DC4D43D4EBF6}" presName="rootComposite" presStyleCnt="0"/>
      <dgm:spPr/>
    </dgm:pt>
    <dgm:pt modelId="{64D59AC8-E6F5-4EDC-A29C-4146F46AEA0E}" type="pres">
      <dgm:prSet presAssocID="{333A12F8-238B-42B9-B1E2-DC4D43D4EBF6}" presName="rootText" presStyleLbl="node2" presStyleIdx="0" presStyleCnt="3" custScaleX="197494" custScaleY="78998">
        <dgm:presLayoutVars>
          <dgm:chPref val="3"/>
        </dgm:presLayoutVars>
      </dgm:prSet>
      <dgm:spPr/>
      <dgm:t>
        <a:bodyPr/>
        <a:lstStyle/>
        <a:p>
          <a:endParaRPr lang="de-DE"/>
        </a:p>
      </dgm:t>
    </dgm:pt>
    <dgm:pt modelId="{F8DEFDB1-4124-4652-94DF-4ACD8C06A9AB}" type="pres">
      <dgm:prSet presAssocID="{333A12F8-238B-42B9-B1E2-DC4D43D4EBF6}" presName="rootConnector" presStyleLbl="node2" presStyleIdx="0" presStyleCnt="3"/>
      <dgm:spPr/>
      <dgm:t>
        <a:bodyPr/>
        <a:lstStyle/>
        <a:p>
          <a:endParaRPr lang="de-DE"/>
        </a:p>
      </dgm:t>
    </dgm:pt>
    <dgm:pt modelId="{9566B7DE-FE6D-427D-AFE6-FE789E0C8E86}" type="pres">
      <dgm:prSet presAssocID="{333A12F8-238B-42B9-B1E2-DC4D43D4EBF6}" presName="hierChild4" presStyleCnt="0"/>
      <dgm:spPr/>
    </dgm:pt>
    <dgm:pt modelId="{54F3DDA9-AB0C-48E0-8E66-DEB5FC322D94}" type="pres">
      <dgm:prSet presAssocID="{333A12F8-238B-42B9-B1E2-DC4D43D4EBF6}" presName="hierChild5" presStyleCnt="0"/>
      <dgm:spPr/>
    </dgm:pt>
    <dgm:pt modelId="{AE2CF833-13AD-4591-9B01-02CD1B51A8D7}" type="pres">
      <dgm:prSet presAssocID="{0537866F-4F45-415D-9F0D-9D55756DA418}" presName="Name35" presStyleLbl="parChTrans1D2" presStyleIdx="1" presStyleCnt="3"/>
      <dgm:spPr/>
      <dgm:t>
        <a:bodyPr/>
        <a:lstStyle/>
        <a:p>
          <a:endParaRPr lang="de-DE"/>
        </a:p>
      </dgm:t>
    </dgm:pt>
    <dgm:pt modelId="{4B864648-BE78-461F-B306-1ABF910260AE}" type="pres">
      <dgm:prSet presAssocID="{3EF81506-50C6-4905-BF58-1A527796FC31}" presName="hierRoot2" presStyleCnt="0">
        <dgm:presLayoutVars>
          <dgm:hierBranch/>
        </dgm:presLayoutVars>
      </dgm:prSet>
      <dgm:spPr/>
    </dgm:pt>
    <dgm:pt modelId="{A7E82681-1B1C-4C44-9765-84159ED71236}" type="pres">
      <dgm:prSet presAssocID="{3EF81506-50C6-4905-BF58-1A527796FC31}" presName="rootComposite" presStyleCnt="0"/>
      <dgm:spPr/>
    </dgm:pt>
    <dgm:pt modelId="{B6BC9A83-55BD-4AB7-8A1A-E4E42C54DC5C}" type="pres">
      <dgm:prSet presAssocID="{3EF81506-50C6-4905-BF58-1A527796FC31}" presName="rootText" presStyleLbl="node2" presStyleIdx="1" presStyleCnt="3" custScaleX="197494" custScaleY="78998">
        <dgm:presLayoutVars>
          <dgm:chPref val="3"/>
        </dgm:presLayoutVars>
      </dgm:prSet>
      <dgm:spPr/>
      <dgm:t>
        <a:bodyPr/>
        <a:lstStyle/>
        <a:p>
          <a:endParaRPr lang="de-DE"/>
        </a:p>
      </dgm:t>
    </dgm:pt>
    <dgm:pt modelId="{793B7127-C6F3-4076-B46E-F00EBC9632F5}" type="pres">
      <dgm:prSet presAssocID="{3EF81506-50C6-4905-BF58-1A527796FC31}" presName="rootConnector" presStyleLbl="node2" presStyleIdx="1" presStyleCnt="3"/>
      <dgm:spPr/>
      <dgm:t>
        <a:bodyPr/>
        <a:lstStyle/>
        <a:p>
          <a:endParaRPr lang="de-DE"/>
        </a:p>
      </dgm:t>
    </dgm:pt>
    <dgm:pt modelId="{0CA5E6F0-5457-45E7-AB04-60A4E8403D40}" type="pres">
      <dgm:prSet presAssocID="{3EF81506-50C6-4905-BF58-1A527796FC31}" presName="hierChild4" presStyleCnt="0"/>
      <dgm:spPr/>
    </dgm:pt>
    <dgm:pt modelId="{D174362C-AC7F-4E97-B71F-A1CBBC6E14C5}" type="pres">
      <dgm:prSet presAssocID="{3EF81506-50C6-4905-BF58-1A527796FC31}" presName="hierChild5" presStyleCnt="0"/>
      <dgm:spPr/>
    </dgm:pt>
    <dgm:pt modelId="{02F02AA5-3460-4299-99E0-D35DE5D467F3}" type="pres">
      <dgm:prSet presAssocID="{1A1FBDB7-20F6-4297-A27C-81635B56AF49}" presName="Name35" presStyleLbl="parChTrans1D2" presStyleIdx="2" presStyleCnt="3"/>
      <dgm:spPr/>
      <dgm:t>
        <a:bodyPr/>
        <a:lstStyle/>
        <a:p>
          <a:endParaRPr lang="de-DE"/>
        </a:p>
      </dgm:t>
    </dgm:pt>
    <dgm:pt modelId="{DD3FA1F4-014B-4D47-9A60-E075C0E3C454}" type="pres">
      <dgm:prSet presAssocID="{3922A923-2F0E-4722-B80C-1A1E2D252C2A}" presName="hierRoot2" presStyleCnt="0">
        <dgm:presLayoutVars>
          <dgm:hierBranch/>
        </dgm:presLayoutVars>
      </dgm:prSet>
      <dgm:spPr/>
    </dgm:pt>
    <dgm:pt modelId="{3F495A12-E353-45F7-AEB6-2302A379BCBC}" type="pres">
      <dgm:prSet presAssocID="{3922A923-2F0E-4722-B80C-1A1E2D252C2A}" presName="rootComposite" presStyleCnt="0"/>
      <dgm:spPr/>
    </dgm:pt>
    <dgm:pt modelId="{E87C5499-D297-4F3D-B5B5-2B8B5834DF80}" type="pres">
      <dgm:prSet presAssocID="{3922A923-2F0E-4722-B80C-1A1E2D252C2A}" presName="rootText" presStyleLbl="node2" presStyleIdx="2" presStyleCnt="3" custScaleX="197494" custScaleY="82947">
        <dgm:presLayoutVars>
          <dgm:chPref val="3"/>
        </dgm:presLayoutVars>
      </dgm:prSet>
      <dgm:spPr/>
      <dgm:t>
        <a:bodyPr/>
        <a:lstStyle/>
        <a:p>
          <a:endParaRPr lang="de-DE"/>
        </a:p>
      </dgm:t>
    </dgm:pt>
    <dgm:pt modelId="{64EA0777-ABEF-4675-B407-BF8D95191EF4}" type="pres">
      <dgm:prSet presAssocID="{3922A923-2F0E-4722-B80C-1A1E2D252C2A}" presName="rootConnector" presStyleLbl="node2" presStyleIdx="2" presStyleCnt="3"/>
      <dgm:spPr/>
      <dgm:t>
        <a:bodyPr/>
        <a:lstStyle/>
        <a:p>
          <a:endParaRPr lang="de-DE"/>
        </a:p>
      </dgm:t>
    </dgm:pt>
    <dgm:pt modelId="{5608AA69-7ED7-4970-9EAA-3F90884922AF}" type="pres">
      <dgm:prSet presAssocID="{3922A923-2F0E-4722-B80C-1A1E2D252C2A}" presName="hierChild4" presStyleCnt="0"/>
      <dgm:spPr/>
    </dgm:pt>
    <dgm:pt modelId="{6AEA76BD-E34E-4433-B597-DB18736BD524}" type="pres">
      <dgm:prSet presAssocID="{3922A923-2F0E-4722-B80C-1A1E2D252C2A}" presName="hierChild5" presStyleCnt="0"/>
      <dgm:spPr/>
    </dgm:pt>
    <dgm:pt modelId="{B1051972-A553-4906-814B-43B39C1FE9E9}" type="pres">
      <dgm:prSet presAssocID="{3CAD8F5F-2489-4A51-AF98-2002A6050BF1}" presName="hierChild3" presStyleCnt="0"/>
      <dgm:spPr/>
    </dgm:pt>
  </dgm:ptLst>
  <dgm:cxnLst>
    <dgm:cxn modelId="{66DDB422-0569-4158-BA65-EA45556A41C4}" type="presOf" srcId="{333A12F8-238B-42B9-B1E2-DC4D43D4EBF6}" destId="{F8DEFDB1-4124-4652-94DF-4ACD8C06A9AB}" srcOrd="1" destOrd="0" presId="urn:microsoft.com/office/officeart/2005/8/layout/orgChart1"/>
    <dgm:cxn modelId="{56BFFC02-484B-4EF6-87A6-30419F2C6904}" type="presOf" srcId="{333A12F8-238B-42B9-B1E2-DC4D43D4EBF6}" destId="{64D59AC8-E6F5-4EDC-A29C-4146F46AEA0E}" srcOrd="0" destOrd="0" presId="urn:microsoft.com/office/officeart/2005/8/layout/orgChart1"/>
    <dgm:cxn modelId="{209F7DDC-158F-48F1-ADD1-445346DE4C82}" srcId="{3CAD8F5F-2489-4A51-AF98-2002A6050BF1}" destId="{3EF81506-50C6-4905-BF58-1A527796FC31}" srcOrd="1" destOrd="0" parTransId="{0537866F-4F45-415D-9F0D-9D55756DA418}" sibTransId="{F0D9CA3A-7374-4667-B45A-15889995E176}"/>
    <dgm:cxn modelId="{11DC8C3B-0767-498F-B991-E2EAAE44AAD6}" type="presOf" srcId="{3CAD8F5F-2489-4A51-AF98-2002A6050BF1}" destId="{C24CA7B1-81A2-4596-8F05-0CFB534D6044}" srcOrd="0" destOrd="0" presId="urn:microsoft.com/office/officeart/2005/8/layout/orgChart1"/>
    <dgm:cxn modelId="{B86223AB-89F3-410C-AEEE-D3C14B305EA7}" type="presOf" srcId="{1A1FBDB7-20F6-4297-A27C-81635B56AF49}" destId="{02F02AA5-3460-4299-99E0-D35DE5D467F3}" srcOrd="0" destOrd="0" presId="urn:microsoft.com/office/officeart/2005/8/layout/orgChart1"/>
    <dgm:cxn modelId="{52C0B9E5-5211-4C9F-8A3E-692FD96E79F4}" type="presOf" srcId="{3922A923-2F0E-4722-B80C-1A1E2D252C2A}" destId="{E87C5499-D297-4F3D-B5B5-2B8B5834DF80}" srcOrd="0" destOrd="0" presId="urn:microsoft.com/office/officeart/2005/8/layout/orgChart1"/>
    <dgm:cxn modelId="{7EBC86C2-4D27-433B-88A9-F3CED126360A}" srcId="{3CAD8F5F-2489-4A51-AF98-2002A6050BF1}" destId="{333A12F8-238B-42B9-B1E2-DC4D43D4EBF6}" srcOrd="0" destOrd="0" parTransId="{984F9BAA-85F1-41B9-B3B7-D0BA37A13496}" sibTransId="{30C6505D-5C8A-49DD-9829-6B39A4031207}"/>
    <dgm:cxn modelId="{EA3F343E-EC57-4252-A21D-EAF061285BE4}" type="presOf" srcId="{3EF81506-50C6-4905-BF58-1A527796FC31}" destId="{793B7127-C6F3-4076-B46E-F00EBC9632F5}" srcOrd="1" destOrd="0" presId="urn:microsoft.com/office/officeart/2005/8/layout/orgChart1"/>
    <dgm:cxn modelId="{893A5DFB-310A-4B11-A08A-2861A2E7A859}" type="presOf" srcId="{CD776214-EAB9-4E93-8FC4-AB3E4592E2F7}" destId="{4044DCFF-1C65-4D7E-BF8E-518C662A2596}" srcOrd="0" destOrd="0" presId="urn:microsoft.com/office/officeart/2005/8/layout/orgChart1"/>
    <dgm:cxn modelId="{B87867E5-BDFB-44F3-BAA3-19D1F90BE533}" type="presOf" srcId="{984F9BAA-85F1-41B9-B3B7-D0BA37A13496}" destId="{3ADC37E5-FBB1-4D58-A6DE-98DFAA07FF76}" srcOrd="0" destOrd="0" presId="urn:microsoft.com/office/officeart/2005/8/layout/orgChart1"/>
    <dgm:cxn modelId="{9EE836CE-1CF8-4C2B-92BD-0E4A3EB9FE7F}" srcId="{3CAD8F5F-2489-4A51-AF98-2002A6050BF1}" destId="{3922A923-2F0E-4722-B80C-1A1E2D252C2A}" srcOrd="2" destOrd="0" parTransId="{1A1FBDB7-20F6-4297-A27C-81635B56AF49}" sibTransId="{8280B479-EC2C-4F86-ACB2-54D678141695}"/>
    <dgm:cxn modelId="{0EE68DE6-ACFC-4576-8D2C-49983CA561D0}" type="presOf" srcId="{3922A923-2F0E-4722-B80C-1A1E2D252C2A}" destId="{64EA0777-ABEF-4675-B407-BF8D95191EF4}" srcOrd="1" destOrd="0" presId="urn:microsoft.com/office/officeart/2005/8/layout/orgChart1"/>
    <dgm:cxn modelId="{7637821B-C5AD-40E5-9145-FE428CDE7E29}" srcId="{CD776214-EAB9-4E93-8FC4-AB3E4592E2F7}" destId="{3CAD8F5F-2489-4A51-AF98-2002A6050BF1}" srcOrd="0" destOrd="0" parTransId="{3003E145-59F1-41A0-9112-58880B772B34}" sibTransId="{EFA9E59A-32DA-47EC-AB27-25A2805591F6}"/>
    <dgm:cxn modelId="{9A6FF441-A100-490A-A42C-D066DB22FF60}" type="presOf" srcId="{0537866F-4F45-415D-9F0D-9D55756DA418}" destId="{AE2CF833-13AD-4591-9B01-02CD1B51A8D7}" srcOrd="0" destOrd="0" presId="urn:microsoft.com/office/officeart/2005/8/layout/orgChart1"/>
    <dgm:cxn modelId="{99B33C15-3F5D-4660-B621-2AF63F81A3F9}" type="presOf" srcId="{3EF81506-50C6-4905-BF58-1A527796FC31}" destId="{B6BC9A83-55BD-4AB7-8A1A-E4E42C54DC5C}" srcOrd="0" destOrd="0" presId="urn:microsoft.com/office/officeart/2005/8/layout/orgChart1"/>
    <dgm:cxn modelId="{DAC44D7B-447A-4FEC-8644-4726B3F40C5E}" type="presOf" srcId="{3CAD8F5F-2489-4A51-AF98-2002A6050BF1}" destId="{C36C5E8B-7C30-47E5-B4A3-27E07D03927A}" srcOrd="1" destOrd="0" presId="urn:microsoft.com/office/officeart/2005/8/layout/orgChart1"/>
    <dgm:cxn modelId="{F70BEDE8-F12D-4B60-950A-B7E96886028E}" type="presParOf" srcId="{4044DCFF-1C65-4D7E-BF8E-518C662A2596}" destId="{370A2B8C-E97B-48F8-A173-99F957F8E436}" srcOrd="0" destOrd="0" presId="urn:microsoft.com/office/officeart/2005/8/layout/orgChart1"/>
    <dgm:cxn modelId="{7DEFE691-2A35-4A28-A151-BBA6EF799CCD}" type="presParOf" srcId="{370A2B8C-E97B-48F8-A173-99F957F8E436}" destId="{853092D7-1AFA-4C05-9CD0-638B1A32D372}" srcOrd="0" destOrd="0" presId="urn:microsoft.com/office/officeart/2005/8/layout/orgChart1"/>
    <dgm:cxn modelId="{13D5549C-2704-4BC6-9C11-BC12144F860C}" type="presParOf" srcId="{853092D7-1AFA-4C05-9CD0-638B1A32D372}" destId="{C24CA7B1-81A2-4596-8F05-0CFB534D6044}" srcOrd="0" destOrd="0" presId="urn:microsoft.com/office/officeart/2005/8/layout/orgChart1"/>
    <dgm:cxn modelId="{BF200C05-1183-4A0D-AF0B-BE2F8CD6CE68}" type="presParOf" srcId="{853092D7-1AFA-4C05-9CD0-638B1A32D372}" destId="{C36C5E8B-7C30-47E5-B4A3-27E07D03927A}" srcOrd="1" destOrd="0" presId="urn:microsoft.com/office/officeart/2005/8/layout/orgChart1"/>
    <dgm:cxn modelId="{1099BD59-6CC1-4800-9DFE-6A61C725C9B0}" type="presParOf" srcId="{370A2B8C-E97B-48F8-A173-99F957F8E436}" destId="{DBDED6B5-FF37-4500-8775-56AE5AE768D0}" srcOrd="1" destOrd="0" presId="urn:microsoft.com/office/officeart/2005/8/layout/orgChart1"/>
    <dgm:cxn modelId="{C1D1703F-982C-4D5E-B610-3E1EA17B929B}" type="presParOf" srcId="{DBDED6B5-FF37-4500-8775-56AE5AE768D0}" destId="{3ADC37E5-FBB1-4D58-A6DE-98DFAA07FF76}" srcOrd="0" destOrd="0" presId="urn:microsoft.com/office/officeart/2005/8/layout/orgChart1"/>
    <dgm:cxn modelId="{5D71625A-1860-4C43-A1F3-986E1AC21A7D}" type="presParOf" srcId="{DBDED6B5-FF37-4500-8775-56AE5AE768D0}" destId="{BDBD9238-9FC8-468F-AB52-51CB19AE95FB}" srcOrd="1" destOrd="0" presId="urn:microsoft.com/office/officeart/2005/8/layout/orgChart1"/>
    <dgm:cxn modelId="{78B1C3D1-1ED3-477C-AC41-C0631905861E}" type="presParOf" srcId="{BDBD9238-9FC8-468F-AB52-51CB19AE95FB}" destId="{75FB5AE8-9FBE-480D-9F62-29E661E82161}" srcOrd="0" destOrd="0" presId="urn:microsoft.com/office/officeart/2005/8/layout/orgChart1"/>
    <dgm:cxn modelId="{A4223AA2-1FFB-470D-B372-2F9C9EFE5CC1}" type="presParOf" srcId="{75FB5AE8-9FBE-480D-9F62-29E661E82161}" destId="{64D59AC8-E6F5-4EDC-A29C-4146F46AEA0E}" srcOrd="0" destOrd="0" presId="urn:microsoft.com/office/officeart/2005/8/layout/orgChart1"/>
    <dgm:cxn modelId="{E2C59149-A6BA-408B-B153-C80CD8D28500}" type="presParOf" srcId="{75FB5AE8-9FBE-480D-9F62-29E661E82161}" destId="{F8DEFDB1-4124-4652-94DF-4ACD8C06A9AB}" srcOrd="1" destOrd="0" presId="urn:microsoft.com/office/officeart/2005/8/layout/orgChart1"/>
    <dgm:cxn modelId="{B4147485-E7E4-4410-8C3D-BFDDBCC70247}" type="presParOf" srcId="{BDBD9238-9FC8-468F-AB52-51CB19AE95FB}" destId="{9566B7DE-FE6D-427D-AFE6-FE789E0C8E86}" srcOrd="1" destOrd="0" presId="urn:microsoft.com/office/officeart/2005/8/layout/orgChart1"/>
    <dgm:cxn modelId="{631DBC90-AA6D-40A4-A49D-3282410D7DAA}" type="presParOf" srcId="{BDBD9238-9FC8-468F-AB52-51CB19AE95FB}" destId="{54F3DDA9-AB0C-48E0-8E66-DEB5FC322D94}" srcOrd="2" destOrd="0" presId="urn:microsoft.com/office/officeart/2005/8/layout/orgChart1"/>
    <dgm:cxn modelId="{266844C5-5E98-4A89-81EE-BC8665998F84}" type="presParOf" srcId="{DBDED6B5-FF37-4500-8775-56AE5AE768D0}" destId="{AE2CF833-13AD-4591-9B01-02CD1B51A8D7}" srcOrd="2" destOrd="0" presId="urn:microsoft.com/office/officeart/2005/8/layout/orgChart1"/>
    <dgm:cxn modelId="{135D607C-EB03-4160-9A37-DC167FECEABD}" type="presParOf" srcId="{DBDED6B5-FF37-4500-8775-56AE5AE768D0}" destId="{4B864648-BE78-461F-B306-1ABF910260AE}" srcOrd="3" destOrd="0" presId="urn:microsoft.com/office/officeart/2005/8/layout/orgChart1"/>
    <dgm:cxn modelId="{378D8F91-B2CB-49EE-BAFE-5831A456B231}" type="presParOf" srcId="{4B864648-BE78-461F-B306-1ABF910260AE}" destId="{A7E82681-1B1C-4C44-9765-84159ED71236}" srcOrd="0" destOrd="0" presId="urn:microsoft.com/office/officeart/2005/8/layout/orgChart1"/>
    <dgm:cxn modelId="{F89E4DCF-4942-4829-96CC-D3CAEEA6ABD6}" type="presParOf" srcId="{A7E82681-1B1C-4C44-9765-84159ED71236}" destId="{B6BC9A83-55BD-4AB7-8A1A-E4E42C54DC5C}" srcOrd="0" destOrd="0" presId="urn:microsoft.com/office/officeart/2005/8/layout/orgChart1"/>
    <dgm:cxn modelId="{19A2D50C-5AF5-4BCC-A30C-D1B9E69E621F}" type="presParOf" srcId="{A7E82681-1B1C-4C44-9765-84159ED71236}" destId="{793B7127-C6F3-4076-B46E-F00EBC9632F5}" srcOrd="1" destOrd="0" presId="urn:microsoft.com/office/officeart/2005/8/layout/orgChart1"/>
    <dgm:cxn modelId="{17A19F13-8FE5-4634-BA68-B0384B760652}" type="presParOf" srcId="{4B864648-BE78-461F-B306-1ABF910260AE}" destId="{0CA5E6F0-5457-45E7-AB04-60A4E8403D40}" srcOrd="1" destOrd="0" presId="urn:microsoft.com/office/officeart/2005/8/layout/orgChart1"/>
    <dgm:cxn modelId="{F9B39C8B-F928-47D5-A41A-DA561796790B}" type="presParOf" srcId="{4B864648-BE78-461F-B306-1ABF910260AE}" destId="{D174362C-AC7F-4E97-B71F-A1CBBC6E14C5}" srcOrd="2" destOrd="0" presId="urn:microsoft.com/office/officeart/2005/8/layout/orgChart1"/>
    <dgm:cxn modelId="{E081165C-120C-4173-8820-AED6E2E5B7C6}" type="presParOf" srcId="{DBDED6B5-FF37-4500-8775-56AE5AE768D0}" destId="{02F02AA5-3460-4299-99E0-D35DE5D467F3}" srcOrd="4" destOrd="0" presId="urn:microsoft.com/office/officeart/2005/8/layout/orgChart1"/>
    <dgm:cxn modelId="{559B9E7E-8731-4FD8-86AF-E7EB93CD5CB5}" type="presParOf" srcId="{DBDED6B5-FF37-4500-8775-56AE5AE768D0}" destId="{DD3FA1F4-014B-4D47-9A60-E075C0E3C454}" srcOrd="5" destOrd="0" presId="urn:microsoft.com/office/officeart/2005/8/layout/orgChart1"/>
    <dgm:cxn modelId="{99AD1117-4700-488F-80CD-6B88678014A7}" type="presParOf" srcId="{DD3FA1F4-014B-4D47-9A60-E075C0E3C454}" destId="{3F495A12-E353-45F7-AEB6-2302A379BCBC}" srcOrd="0" destOrd="0" presId="urn:microsoft.com/office/officeart/2005/8/layout/orgChart1"/>
    <dgm:cxn modelId="{53737DD6-8B59-46D3-A1B3-D188B3E6D33B}" type="presParOf" srcId="{3F495A12-E353-45F7-AEB6-2302A379BCBC}" destId="{E87C5499-D297-4F3D-B5B5-2B8B5834DF80}" srcOrd="0" destOrd="0" presId="urn:microsoft.com/office/officeart/2005/8/layout/orgChart1"/>
    <dgm:cxn modelId="{C0D7CA21-E8A6-4F44-9594-2AD1DF39F4CE}" type="presParOf" srcId="{3F495A12-E353-45F7-AEB6-2302A379BCBC}" destId="{64EA0777-ABEF-4675-B407-BF8D95191EF4}" srcOrd="1" destOrd="0" presId="urn:microsoft.com/office/officeart/2005/8/layout/orgChart1"/>
    <dgm:cxn modelId="{43FE8DFB-0CE2-4EC8-B0E8-2FE523E02D7C}" type="presParOf" srcId="{DD3FA1F4-014B-4D47-9A60-E075C0E3C454}" destId="{5608AA69-7ED7-4970-9EAA-3F90884922AF}" srcOrd="1" destOrd="0" presId="urn:microsoft.com/office/officeart/2005/8/layout/orgChart1"/>
    <dgm:cxn modelId="{A84BFC62-E31F-4368-B1C1-AC58748C3CC8}" type="presParOf" srcId="{DD3FA1F4-014B-4D47-9A60-E075C0E3C454}" destId="{6AEA76BD-E34E-4433-B597-DB18736BD524}" srcOrd="2" destOrd="0" presId="urn:microsoft.com/office/officeart/2005/8/layout/orgChart1"/>
    <dgm:cxn modelId="{784E2A60-E0AB-4582-A307-40AC864BD7AE}" type="presParOf" srcId="{370A2B8C-E97B-48F8-A173-99F957F8E436}" destId="{B1051972-A553-4906-814B-43B39C1FE9E9}"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4B43D1C-479C-4EAF-BEBF-A9C57CBE35CF}" type="doc">
      <dgm:prSet loTypeId="urn:microsoft.com/office/officeart/2005/8/layout/orgChart1" loCatId="hierarchy" qsTypeId="urn:microsoft.com/office/officeart/2005/8/quickstyle/simple1" qsCatId="simple" csTypeId="urn:microsoft.com/office/officeart/2005/8/colors/accent1_2" csCatId="accent1" phldr="1"/>
      <dgm:spPr/>
    </dgm:pt>
    <dgm:pt modelId="{FFF16D46-E7A0-43ED-B4AE-D145CC287A8E}">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Diese werden durch die falschen Signale getäuscht und …</a:t>
          </a:r>
          <a:endParaRPr lang="de-DE" sz="1000" smtClean="0">
            <a:solidFill>
              <a:sysClr val="windowText" lastClr="000000"/>
            </a:solidFill>
          </a:endParaRPr>
        </a:p>
      </dgm:t>
    </dgm:pt>
    <dgm:pt modelId="{5E387D97-F52D-42DB-A1E1-C88E1347FD04}" type="parTrans" cxnId="{E3C23541-08DE-43A0-BDF7-8716801062A1}">
      <dgm:prSet/>
      <dgm:spPr/>
      <dgm:t>
        <a:bodyPr/>
        <a:lstStyle/>
        <a:p>
          <a:endParaRPr lang="de-DE" sz="1000"/>
        </a:p>
      </dgm:t>
    </dgm:pt>
    <dgm:pt modelId="{DC7CDCB5-0861-4A10-98ED-004EA7A522A4}" type="sibTrans" cxnId="{E3C23541-08DE-43A0-BDF7-8716801062A1}">
      <dgm:prSet/>
      <dgm:spPr/>
      <dgm:t>
        <a:bodyPr/>
        <a:lstStyle/>
        <a:p>
          <a:endParaRPr lang="de-DE" sz="1000"/>
        </a:p>
      </dgm:t>
    </dgm:pt>
    <dgm:pt modelId="{C4AA9800-C496-4F94-AFF2-24B1D1F82FCB}">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zeigen keine Reaktion.</a:t>
          </a:r>
          <a:endParaRPr lang="de-DE" sz="1000" smtClean="0">
            <a:solidFill>
              <a:sysClr val="windowText" lastClr="000000"/>
            </a:solidFill>
          </a:endParaRPr>
        </a:p>
      </dgm:t>
    </dgm:pt>
    <dgm:pt modelId="{83E0C4FD-1A9A-49EC-946A-65AFA81A4BA0}" type="parTrans" cxnId="{04445F9F-E445-42FB-A411-E4F6E39563F9}">
      <dgm:prSet/>
      <dgm:spPr>
        <a:ln>
          <a:solidFill>
            <a:srgbClr val="000000"/>
          </a:solidFill>
        </a:ln>
      </dgm:spPr>
      <dgm:t>
        <a:bodyPr/>
        <a:lstStyle/>
        <a:p>
          <a:endParaRPr lang="de-DE" sz="1000"/>
        </a:p>
      </dgm:t>
    </dgm:pt>
    <dgm:pt modelId="{70E92670-1DD5-47A8-9753-615549135B63}" type="sibTrans" cxnId="{04445F9F-E445-42FB-A411-E4F6E39563F9}">
      <dgm:prSet/>
      <dgm:spPr/>
      <dgm:t>
        <a:bodyPr/>
        <a:lstStyle/>
        <a:p>
          <a:endParaRPr lang="de-DE" sz="1000"/>
        </a:p>
      </dgm:t>
    </dgm:pt>
    <dgm:pt modelId="{1B170E90-20A5-4142-BB38-99D4504BD563}">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reagieren in bestimmter Weise.</a:t>
          </a:r>
          <a:endParaRPr lang="de-DE" sz="1000" smtClean="0">
            <a:solidFill>
              <a:sysClr val="windowText" lastClr="000000"/>
            </a:solidFill>
          </a:endParaRPr>
        </a:p>
      </dgm:t>
    </dgm:pt>
    <dgm:pt modelId="{E0323CFF-3E6C-426F-84B7-2B977564A6F0}" type="parTrans" cxnId="{BCE179BB-D11E-4C03-AABD-F0479F141137}">
      <dgm:prSet/>
      <dgm:spPr>
        <a:ln>
          <a:solidFill>
            <a:srgbClr val="000000"/>
          </a:solidFill>
        </a:ln>
      </dgm:spPr>
      <dgm:t>
        <a:bodyPr/>
        <a:lstStyle/>
        <a:p>
          <a:endParaRPr lang="de-DE" sz="1000"/>
        </a:p>
      </dgm:t>
    </dgm:pt>
    <dgm:pt modelId="{51AB0220-E588-4BE6-AE0E-60290ED1576B}" type="sibTrans" cxnId="{BCE179BB-D11E-4C03-AABD-F0479F141137}">
      <dgm:prSet/>
      <dgm:spPr/>
      <dgm:t>
        <a:bodyPr/>
        <a:lstStyle/>
        <a:p>
          <a:endParaRPr lang="de-DE" sz="1000"/>
        </a:p>
      </dgm:t>
    </dgm:pt>
    <dgm:pt modelId="{0A873FF1-598D-4915-B978-5AA24CD39621}" type="pres">
      <dgm:prSet presAssocID="{14B43D1C-479C-4EAF-BEBF-A9C57CBE35CF}" presName="hierChild1" presStyleCnt="0">
        <dgm:presLayoutVars>
          <dgm:orgChart val="1"/>
          <dgm:chPref val="1"/>
          <dgm:dir/>
          <dgm:animOne val="branch"/>
          <dgm:animLvl val="lvl"/>
          <dgm:resizeHandles/>
        </dgm:presLayoutVars>
      </dgm:prSet>
      <dgm:spPr/>
    </dgm:pt>
    <dgm:pt modelId="{CAE186CC-F646-4920-9B04-6A489D83C1DB}" type="pres">
      <dgm:prSet presAssocID="{FFF16D46-E7A0-43ED-B4AE-D145CC287A8E}" presName="hierRoot1" presStyleCnt="0">
        <dgm:presLayoutVars>
          <dgm:hierBranch/>
        </dgm:presLayoutVars>
      </dgm:prSet>
      <dgm:spPr/>
    </dgm:pt>
    <dgm:pt modelId="{9597172E-C182-4E44-B3D6-BD6A95720598}" type="pres">
      <dgm:prSet presAssocID="{FFF16D46-E7A0-43ED-B4AE-D145CC287A8E}" presName="rootComposite1" presStyleCnt="0"/>
      <dgm:spPr/>
    </dgm:pt>
    <dgm:pt modelId="{D12D0588-F928-4B1F-B964-B6DC504CF01F}" type="pres">
      <dgm:prSet presAssocID="{FFF16D46-E7A0-43ED-B4AE-D145CC287A8E}" presName="rootText1" presStyleLbl="node0" presStyleIdx="0" presStyleCnt="1" custScaleX="575908" custScaleY="43193">
        <dgm:presLayoutVars>
          <dgm:chPref val="3"/>
        </dgm:presLayoutVars>
      </dgm:prSet>
      <dgm:spPr/>
      <dgm:t>
        <a:bodyPr/>
        <a:lstStyle/>
        <a:p>
          <a:endParaRPr lang="de-DE"/>
        </a:p>
      </dgm:t>
    </dgm:pt>
    <dgm:pt modelId="{9054BF71-8A1C-417D-91F8-2E3BC84185EF}" type="pres">
      <dgm:prSet presAssocID="{FFF16D46-E7A0-43ED-B4AE-D145CC287A8E}" presName="rootConnector1" presStyleLbl="node1" presStyleIdx="0" presStyleCnt="0"/>
      <dgm:spPr/>
      <dgm:t>
        <a:bodyPr/>
        <a:lstStyle/>
        <a:p>
          <a:endParaRPr lang="de-DE"/>
        </a:p>
      </dgm:t>
    </dgm:pt>
    <dgm:pt modelId="{A0B7709A-4EF6-4A17-82E6-C769422AF3BE}" type="pres">
      <dgm:prSet presAssocID="{FFF16D46-E7A0-43ED-B4AE-D145CC287A8E}" presName="hierChild2" presStyleCnt="0"/>
      <dgm:spPr/>
    </dgm:pt>
    <dgm:pt modelId="{C071676F-0FF2-4E11-99F6-0856CC4E6438}" type="pres">
      <dgm:prSet presAssocID="{83E0C4FD-1A9A-49EC-946A-65AFA81A4BA0}" presName="Name35" presStyleLbl="parChTrans1D2" presStyleIdx="0" presStyleCnt="2"/>
      <dgm:spPr/>
      <dgm:t>
        <a:bodyPr/>
        <a:lstStyle/>
        <a:p>
          <a:endParaRPr lang="de-DE"/>
        </a:p>
      </dgm:t>
    </dgm:pt>
    <dgm:pt modelId="{E056D311-6A2B-4A51-B6DA-C363FFF4198E}" type="pres">
      <dgm:prSet presAssocID="{C4AA9800-C496-4F94-AFF2-24B1D1F82FCB}" presName="hierRoot2" presStyleCnt="0">
        <dgm:presLayoutVars>
          <dgm:hierBranch/>
        </dgm:presLayoutVars>
      </dgm:prSet>
      <dgm:spPr/>
    </dgm:pt>
    <dgm:pt modelId="{B473D067-CDA9-4563-A88A-65BBAC1410F7}" type="pres">
      <dgm:prSet presAssocID="{C4AA9800-C496-4F94-AFF2-24B1D1F82FCB}" presName="rootComposite" presStyleCnt="0"/>
      <dgm:spPr/>
    </dgm:pt>
    <dgm:pt modelId="{45698A45-3EF5-49E3-B50C-D630376A871F}" type="pres">
      <dgm:prSet presAssocID="{C4AA9800-C496-4F94-AFF2-24B1D1F82FCB}" presName="rootText" presStyleLbl="node2" presStyleIdx="0" presStyleCnt="2" custScaleX="179971" custScaleY="71988">
        <dgm:presLayoutVars>
          <dgm:chPref val="3"/>
        </dgm:presLayoutVars>
      </dgm:prSet>
      <dgm:spPr/>
      <dgm:t>
        <a:bodyPr/>
        <a:lstStyle/>
        <a:p>
          <a:endParaRPr lang="de-DE"/>
        </a:p>
      </dgm:t>
    </dgm:pt>
    <dgm:pt modelId="{BDB4E776-6BED-4732-BC6D-04029DCE6214}" type="pres">
      <dgm:prSet presAssocID="{C4AA9800-C496-4F94-AFF2-24B1D1F82FCB}" presName="rootConnector" presStyleLbl="node2" presStyleIdx="0" presStyleCnt="2"/>
      <dgm:spPr/>
      <dgm:t>
        <a:bodyPr/>
        <a:lstStyle/>
        <a:p>
          <a:endParaRPr lang="de-DE"/>
        </a:p>
      </dgm:t>
    </dgm:pt>
    <dgm:pt modelId="{E46B1DAD-2ECE-475D-8A6D-C0CD65F74291}" type="pres">
      <dgm:prSet presAssocID="{C4AA9800-C496-4F94-AFF2-24B1D1F82FCB}" presName="hierChild4" presStyleCnt="0"/>
      <dgm:spPr/>
    </dgm:pt>
    <dgm:pt modelId="{19C33E7A-10A6-4F35-BFEA-E270CE6A82A7}" type="pres">
      <dgm:prSet presAssocID="{C4AA9800-C496-4F94-AFF2-24B1D1F82FCB}" presName="hierChild5" presStyleCnt="0"/>
      <dgm:spPr/>
    </dgm:pt>
    <dgm:pt modelId="{7BF1CAF1-0CD6-4F3E-8D07-7C6BF07E0342}" type="pres">
      <dgm:prSet presAssocID="{E0323CFF-3E6C-426F-84B7-2B977564A6F0}" presName="Name35" presStyleLbl="parChTrans1D2" presStyleIdx="1" presStyleCnt="2"/>
      <dgm:spPr/>
      <dgm:t>
        <a:bodyPr/>
        <a:lstStyle/>
        <a:p>
          <a:endParaRPr lang="de-DE"/>
        </a:p>
      </dgm:t>
    </dgm:pt>
    <dgm:pt modelId="{26554087-CAB5-45C2-B64E-D5AB1AD33A09}" type="pres">
      <dgm:prSet presAssocID="{1B170E90-20A5-4142-BB38-99D4504BD563}" presName="hierRoot2" presStyleCnt="0">
        <dgm:presLayoutVars>
          <dgm:hierBranch/>
        </dgm:presLayoutVars>
      </dgm:prSet>
      <dgm:spPr/>
    </dgm:pt>
    <dgm:pt modelId="{5CCD3032-7EFB-441E-9F36-E80C92D8D596}" type="pres">
      <dgm:prSet presAssocID="{1B170E90-20A5-4142-BB38-99D4504BD563}" presName="rootComposite" presStyleCnt="0"/>
      <dgm:spPr/>
    </dgm:pt>
    <dgm:pt modelId="{AC7CF3E7-7C8F-426A-AFD4-5329C4F9BE40}" type="pres">
      <dgm:prSet presAssocID="{1B170E90-20A5-4142-BB38-99D4504BD563}" presName="rootText" presStyleLbl="node2" presStyleIdx="1" presStyleCnt="2" custScaleX="179971" custScaleY="71988">
        <dgm:presLayoutVars>
          <dgm:chPref val="3"/>
        </dgm:presLayoutVars>
      </dgm:prSet>
      <dgm:spPr/>
      <dgm:t>
        <a:bodyPr/>
        <a:lstStyle/>
        <a:p>
          <a:endParaRPr lang="de-DE"/>
        </a:p>
      </dgm:t>
    </dgm:pt>
    <dgm:pt modelId="{4681027B-D400-49FF-8A63-D673BD2C801F}" type="pres">
      <dgm:prSet presAssocID="{1B170E90-20A5-4142-BB38-99D4504BD563}" presName="rootConnector" presStyleLbl="node2" presStyleIdx="1" presStyleCnt="2"/>
      <dgm:spPr/>
      <dgm:t>
        <a:bodyPr/>
        <a:lstStyle/>
        <a:p>
          <a:endParaRPr lang="de-DE"/>
        </a:p>
      </dgm:t>
    </dgm:pt>
    <dgm:pt modelId="{A34001A6-71BE-4BA3-880F-DD21AD0C6142}" type="pres">
      <dgm:prSet presAssocID="{1B170E90-20A5-4142-BB38-99D4504BD563}" presName="hierChild4" presStyleCnt="0"/>
      <dgm:spPr/>
    </dgm:pt>
    <dgm:pt modelId="{673CCE58-F003-4171-BCCD-5287AAD3C0C3}" type="pres">
      <dgm:prSet presAssocID="{1B170E90-20A5-4142-BB38-99D4504BD563}" presName="hierChild5" presStyleCnt="0"/>
      <dgm:spPr/>
    </dgm:pt>
    <dgm:pt modelId="{2CAD087B-ACDF-436F-8BF8-ECEBBDF187DC}" type="pres">
      <dgm:prSet presAssocID="{FFF16D46-E7A0-43ED-B4AE-D145CC287A8E}" presName="hierChild3" presStyleCnt="0"/>
      <dgm:spPr/>
    </dgm:pt>
  </dgm:ptLst>
  <dgm:cxnLst>
    <dgm:cxn modelId="{75B82744-C250-49B4-9161-47299AD579AC}" type="presOf" srcId="{1B170E90-20A5-4142-BB38-99D4504BD563}" destId="{AC7CF3E7-7C8F-426A-AFD4-5329C4F9BE40}" srcOrd="0" destOrd="0" presId="urn:microsoft.com/office/officeart/2005/8/layout/orgChart1"/>
    <dgm:cxn modelId="{D5C13E76-2D2F-41A4-BB31-0B0A844607FD}" type="presOf" srcId="{1B170E90-20A5-4142-BB38-99D4504BD563}" destId="{4681027B-D400-49FF-8A63-D673BD2C801F}" srcOrd="1" destOrd="0" presId="urn:microsoft.com/office/officeart/2005/8/layout/orgChart1"/>
    <dgm:cxn modelId="{12D35BB6-14EB-4AAF-BCD2-3A998CC191D0}" type="presOf" srcId="{14B43D1C-479C-4EAF-BEBF-A9C57CBE35CF}" destId="{0A873FF1-598D-4915-B978-5AA24CD39621}" srcOrd="0" destOrd="0" presId="urn:microsoft.com/office/officeart/2005/8/layout/orgChart1"/>
    <dgm:cxn modelId="{B48A9276-18E3-42FE-819F-AB8E7A1FA5A4}" type="presOf" srcId="{83E0C4FD-1A9A-49EC-946A-65AFA81A4BA0}" destId="{C071676F-0FF2-4E11-99F6-0856CC4E6438}" srcOrd="0" destOrd="0" presId="urn:microsoft.com/office/officeart/2005/8/layout/orgChart1"/>
    <dgm:cxn modelId="{43E7C874-2B67-4185-B136-BADE1DBAB0DA}" type="presOf" srcId="{E0323CFF-3E6C-426F-84B7-2B977564A6F0}" destId="{7BF1CAF1-0CD6-4F3E-8D07-7C6BF07E0342}" srcOrd="0" destOrd="0" presId="urn:microsoft.com/office/officeart/2005/8/layout/orgChart1"/>
    <dgm:cxn modelId="{728FE962-F410-48B6-B409-A649DF7624FD}" type="presOf" srcId="{C4AA9800-C496-4F94-AFF2-24B1D1F82FCB}" destId="{45698A45-3EF5-49E3-B50C-D630376A871F}" srcOrd="0" destOrd="0" presId="urn:microsoft.com/office/officeart/2005/8/layout/orgChart1"/>
    <dgm:cxn modelId="{BCE179BB-D11E-4C03-AABD-F0479F141137}" srcId="{FFF16D46-E7A0-43ED-B4AE-D145CC287A8E}" destId="{1B170E90-20A5-4142-BB38-99D4504BD563}" srcOrd="1" destOrd="0" parTransId="{E0323CFF-3E6C-426F-84B7-2B977564A6F0}" sibTransId="{51AB0220-E588-4BE6-AE0E-60290ED1576B}"/>
    <dgm:cxn modelId="{04445F9F-E445-42FB-A411-E4F6E39563F9}" srcId="{FFF16D46-E7A0-43ED-B4AE-D145CC287A8E}" destId="{C4AA9800-C496-4F94-AFF2-24B1D1F82FCB}" srcOrd="0" destOrd="0" parTransId="{83E0C4FD-1A9A-49EC-946A-65AFA81A4BA0}" sibTransId="{70E92670-1DD5-47A8-9753-615549135B63}"/>
    <dgm:cxn modelId="{E3C23541-08DE-43A0-BDF7-8716801062A1}" srcId="{14B43D1C-479C-4EAF-BEBF-A9C57CBE35CF}" destId="{FFF16D46-E7A0-43ED-B4AE-D145CC287A8E}" srcOrd="0" destOrd="0" parTransId="{5E387D97-F52D-42DB-A1E1-C88E1347FD04}" sibTransId="{DC7CDCB5-0861-4A10-98ED-004EA7A522A4}"/>
    <dgm:cxn modelId="{C234C564-0D23-43DD-A8A3-0353ECF015E7}" type="presOf" srcId="{FFF16D46-E7A0-43ED-B4AE-D145CC287A8E}" destId="{D12D0588-F928-4B1F-B964-B6DC504CF01F}" srcOrd="0" destOrd="0" presId="urn:microsoft.com/office/officeart/2005/8/layout/orgChart1"/>
    <dgm:cxn modelId="{7B5A3D8E-1AFA-4A8B-B812-B3843F6BA2B4}" type="presOf" srcId="{FFF16D46-E7A0-43ED-B4AE-D145CC287A8E}" destId="{9054BF71-8A1C-417D-91F8-2E3BC84185EF}" srcOrd="1" destOrd="0" presId="urn:microsoft.com/office/officeart/2005/8/layout/orgChart1"/>
    <dgm:cxn modelId="{34F5B93F-EF95-4D0F-B79A-3658BC8D5D59}" type="presOf" srcId="{C4AA9800-C496-4F94-AFF2-24B1D1F82FCB}" destId="{BDB4E776-6BED-4732-BC6D-04029DCE6214}" srcOrd="1" destOrd="0" presId="urn:microsoft.com/office/officeart/2005/8/layout/orgChart1"/>
    <dgm:cxn modelId="{A5F4FF18-8D48-49A3-B338-BBA1F9F8487D}" type="presParOf" srcId="{0A873FF1-598D-4915-B978-5AA24CD39621}" destId="{CAE186CC-F646-4920-9B04-6A489D83C1DB}" srcOrd="0" destOrd="0" presId="urn:microsoft.com/office/officeart/2005/8/layout/orgChart1"/>
    <dgm:cxn modelId="{5908218F-5C63-4BB3-82DD-17FA1A59CB90}" type="presParOf" srcId="{CAE186CC-F646-4920-9B04-6A489D83C1DB}" destId="{9597172E-C182-4E44-B3D6-BD6A95720598}" srcOrd="0" destOrd="0" presId="urn:microsoft.com/office/officeart/2005/8/layout/orgChart1"/>
    <dgm:cxn modelId="{E91E0DE7-DDB7-4032-BAF8-59949A11F80A}" type="presParOf" srcId="{9597172E-C182-4E44-B3D6-BD6A95720598}" destId="{D12D0588-F928-4B1F-B964-B6DC504CF01F}" srcOrd="0" destOrd="0" presId="urn:microsoft.com/office/officeart/2005/8/layout/orgChart1"/>
    <dgm:cxn modelId="{04D50450-008A-4605-B7F2-4D1BF8812DD7}" type="presParOf" srcId="{9597172E-C182-4E44-B3D6-BD6A95720598}" destId="{9054BF71-8A1C-417D-91F8-2E3BC84185EF}" srcOrd="1" destOrd="0" presId="urn:microsoft.com/office/officeart/2005/8/layout/orgChart1"/>
    <dgm:cxn modelId="{DD877667-A048-4D92-9425-B499BA96BC96}" type="presParOf" srcId="{CAE186CC-F646-4920-9B04-6A489D83C1DB}" destId="{A0B7709A-4EF6-4A17-82E6-C769422AF3BE}" srcOrd="1" destOrd="0" presId="urn:microsoft.com/office/officeart/2005/8/layout/orgChart1"/>
    <dgm:cxn modelId="{79C6E305-AC0B-4F2F-A79C-6FFF0318CC58}" type="presParOf" srcId="{A0B7709A-4EF6-4A17-82E6-C769422AF3BE}" destId="{C071676F-0FF2-4E11-99F6-0856CC4E6438}" srcOrd="0" destOrd="0" presId="urn:microsoft.com/office/officeart/2005/8/layout/orgChart1"/>
    <dgm:cxn modelId="{6243A6DF-964B-456B-AC31-1A320B3F4B73}" type="presParOf" srcId="{A0B7709A-4EF6-4A17-82E6-C769422AF3BE}" destId="{E056D311-6A2B-4A51-B6DA-C363FFF4198E}" srcOrd="1" destOrd="0" presId="urn:microsoft.com/office/officeart/2005/8/layout/orgChart1"/>
    <dgm:cxn modelId="{663C2090-7817-4C51-9997-4E4C14ED78FA}" type="presParOf" srcId="{E056D311-6A2B-4A51-B6DA-C363FFF4198E}" destId="{B473D067-CDA9-4563-A88A-65BBAC1410F7}" srcOrd="0" destOrd="0" presId="urn:microsoft.com/office/officeart/2005/8/layout/orgChart1"/>
    <dgm:cxn modelId="{130D3B11-E52D-4050-9549-169E559F6217}" type="presParOf" srcId="{B473D067-CDA9-4563-A88A-65BBAC1410F7}" destId="{45698A45-3EF5-49E3-B50C-D630376A871F}" srcOrd="0" destOrd="0" presId="urn:microsoft.com/office/officeart/2005/8/layout/orgChart1"/>
    <dgm:cxn modelId="{0BCB32CE-8AB5-4FCD-B882-3B5C7E2E9FF9}" type="presParOf" srcId="{B473D067-CDA9-4563-A88A-65BBAC1410F7}" destId="{BDB4E776-6BED-4732-BC6D-04029DCE6214}" srcOrd="1" destOrd="0" presId="urn:microsoft.com/office/officeart/2005/8/layout/orgChart1"/>
    <dgm:cxn modelId="{62A36F6A-FC5E-45C3-BE84-64D7D6F1CD7D}" type="presParOf" srcId="{E056D311-6A2B-4A51-B6DA-C363FFF4198E}" destId="{E46B1DAD-2ECE-475D-8A6D-C0CD65F74291}" srcOrd="1" destOrd="0" presId="urn:microsoft.com/office/officeart/2005/8/layout/orgChart1"/>
    <dgm:cxn modelId="{89322C6E-43E5-4B34-8E84-0B7A8F7CA166}" type="presParOf" srcId="{E056D311-6A2B-4A51-B6DA-C363FFF4198E}" destId="{19C33E7A-10A6-4F35-BFEA-E270CE6A82A7}" srcOrd="2" destOrd="0" presId="urn:microsoft.com/office/officeart/2005/8/layout/orgChart1"/>
    <dgm:cxn modelId="{C6573130-749E-4A91-B45C-A12E47663217}" type="presParOf" srcId="{A0B7709A-4EF6-4A17-82E6-C769422AF3BE}" destId="{7BF1CAF1-0CD6-4F3E-8D07-7C6BF07E0342}" srcOrd="2" destOrd="0" presId="urn:microsoft.com/office/officeart/2005/8/layout/orgChart1"/>
    <dgm:cxn modelId="{F3B39837-68CB-47DE-8C8D-8AEA916BE1B6}" type="presParOf" srcId="{A0B7709A-4EF6-4A17-82E6-C769422AF3BE}" destId="{26554087-CAB5-45C2-B64E-D5AB1AD33A09}" srcOrd="3" destOrd="0" presId="urn:microsoft.com/office/officeart/2005/8/layout/orgChart1"/>
    <dgm:cxn modelId="{DFEF9901-E0C7-4B10-BAA9-C4E0B4CAA1DC}" type="presParOf" srcId="{26554087-CAB5-45C2-B64E-D5AB1AD33A09}" destId="{5CCD3032-7EFB-441E-9F36-E80C92D8D596}" srcOrd="0" destOrd="0" presId="urn:microsoft.com/office/officeart/2005/8/layout/orgChart1"/>
    <dgm:cxn modelId="{B6365C70-E452-4247-AA6C-B4D0977D5309}" type="presParOf" srcId="{5CCD3032-7EFB-441E-9F36-E80C92D8D596}" destId="{AC7CF3E7-7C8F-426A-AFD4-5329C4F9BE40}" srcOrd="0" destOrd="0" presId="urn:microsoft.com/office/officeart/2005/8/layout/orgChart1"/>
    <dgm:cxn modelId="{730DF29C-4469-404B-8339-B1483B4FD313}" type="presParOf" srcId="{5CCD3032-7EFB-441E-9F36-E80C92D8D596}" destId="{4681027B-D400-49FF-8A63-D673BD2C801F}" srcOrd="1" destOrd="0" presId="urn:microsoft.com/office/officeart/2005/8/layout/orgChart1"/>
    <dgm:cxn modelId="{68310B53-C3C7-42D0-B3B3-52FD9447EB6D}" type="presParOf" srcId="{26554087-CAB5-45C2-B64E-D5AB1AD33A09}" destId="{A34001A6-71BE-4BA3-880F-DD21AD0C6142}" srcOrd="1" destOrd="0" presId="urn:microsoft.com/office/officeart/2005/8/layout/orgChart1"/>
    <dgm:cxn modelId="{6742F85E-9171-4BE8-AD05-BE9D41ED73A6}" type="presParOf" srcId="{26554087-CAB5-45C2-B64E-D5AB1AD33A09}" destId="{673CCE58-F003-4171-BCCD-5287AAD3C0C3}" srcOrd="2" destOrd="0" presId="urn:microsoft.com/office/officeart/2005/8/layout/orgChart1"/>
    <dgm:cxn modelId="{4FBCF7C1-5951-4F2D-9361-D47F8B257094}" type="presParOf" srcId="{CAE186CC-F646-4920-9B04-6A489D83C1DB}" destId="{2CAD087B-ACDF-436F-8BF8-ECEBBDF187DC}" srcOrd="2" destOrd="0" presId="urn:microsoft.com/office/officeart/2005/8/layout/orgChar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63EB404-1477-4F73-A686-B96355052095}" type="doc">
      <dgm:prSet loTypeId="urn:microsoft.com/office/officeart/2005/8/layout/orgChart1" loCatId="hierarchy" qsTypeId="urn:microsoft.com/office/officeart/2005/8/quickstyle/simple1" qsCatId="simple" csTypeId="urn:microsoft.com/office/officeart/2005/8/colors/accent1_2" csCatId="accent1" phldr="1"/>
      <dgm:spPr/>
    </dgm:pt>
    <dgm:pt modelId="{3467D7E2-4C1E-42D4-88ED-BD1119CE93F0}">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Der Vorteil für das Lebewesen besteht darin, dass es …</a:t>
          </a:r>
          <a:endParaRPr lang="de-DE" sz="1000" smtClean="0">
            <a:solidFill>
              <a:sysClr val="windowText" lastClr="000000"/>
            </a:solidFill>
          </a:endParaRPr>
        </a:p>
      </dgm:t>
    </dgm:pt>
    <dgm:pt modelId="{5061330C-65E2-47A4-BD8D-FB4424BDDE25}" type="parTrans" cxnId="{D18B74C3-E962-4D83-929F-5162B0C0C689}">
      <dgm:prSet/>
      <dgm:spPr/>
      <dgm:t>
        <a:bodyPr/>
        <a:lstStyle/>
        <a:p>
          <a:endParaRPr lang="de-DE" sz="1000"/>
        </a:p>
      </dgm:t>
    </dgm:pt>
    <dgm:pt modelId="{44931BE2-608A-406B-BF16-C46670A5DE73}" type="sibTrans" cxnId="{D18B74C3-E962-4D83-929F-5162B0C0C689}">
      <dgm:prSet/>
      <dgm:spPr/>
      <dgm:t>
        <a:bodyPr/>
        <a:lstStyle/>
        <a:p>
          <a:endParaRPr lang="de-DE" sz="1000"/>
        </a:p>
      </dgm:t>
    </dgm:pt>
    <dgm:pt modelId="{D4B50D1C-A933-4250-B575-135984EA226A}">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geschützt ist.</a:t>
          </a:r>
          <a:endParaRPr lang="de-DE" sz="1000" smtClean="0">
            <a:solidFill>
              <a:sysClr val="windowText" lastClr="000000"/>
            </a:solidFill>
          </a:endParaRPr>
        </a:p>
      </dgm:t>
    </dgm:pt>
    <dgm:pt modelId="{5020CE6C-D259-4EFC-9ECC-A4B2D96F70BF}" type="parTrans" cxnId="{2A5FB0DD-B5EA-4885-A131-0723037BDEE8}">
      <dgm:prSet/>
      <dgm:spPr>
        <a:ln>
          <a:solidFill>
            <a:srgbClr val="000000"/>
          </a:solidFill>
        </a:ln>
      </dgm:spPr>
      <dgm:t>
        <a:bodyPr/>
        <a:lstStyle/>
        <a:p>
          <a:endParaRPr lang="de-DE" sz="1000"/>
        </a:p>
      </dgm:t>
    </dgm:pt>
    <dgm:pt modelId="{F41BAF77-22F4-44B7-AD61-2A09BA7FFE2E}" type="sibTrans" cxnId="{2A5FB0DD-B5EA-4885-A131-0723037BDEE8}">
      <dgm:prSet/>
      <dgm:spPr/>
      <dgm:t>
        <a:bodyPr/>
        <a:lstStyle/>
        <a:p>
          <a:endParaRPr lang="de-DE" sz="1000"/>
        </a:p>
      </dgm:t>
    </dgm:pt>
    <dgm:pt modelId="{78670845-6FBC-468E-9288-90DDD5F9C995}">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sich fortpflanzen kann.</a:t>
          </a:r>
          <a:endParaRPr lang="de-DE" sz="1000" smtClean="0">
            <a:solidFill>
              <a:sysClr val="windowText" lastClr="000000"/>
            </a:solidFill>
          </a:endParaRPr>
        </a:p>
      </dgm:t>
    </dgm:pt>
    <dgm:pt modelId="{42E4E500-57DE-4716-A85B-24BC0629019D}" type="parTrans" cxnId="{BDFEBFCE-4567-40E7-945E-966C6AE8B75F}">
      <dgm:prSet/>
      <dgm:spPr/>
      <dgm:t>
        <a:bodyPr/>
        <a:lstStyle/>
        <a:p>
          <a:endParaRPr lang="de-DE" sz="1000"/>
        </a:p>
      </dgm:t>
    </dgm:pt>
    <dgm:pt modelId="{B9317204-8B2B-4721-827D-17DA9CFAF8D6}" type="sibTrans" cxnId="{BDFEBFCE-4567-40E7-945E-966C6AE8B75F}">
      <dgm:prSet/>
      <dgm:spPr/>
      <dgm:t>
        <a:bodyPr/>
        <a:lstStyle/>
        <a:p>
          <a:endParaRPr lang="de-DE" sz="1000"/>
        </a:p>
      </dgm:t>
    </dgm:pt>
    <dgm:pt modelId="{E08F57C2-3D38-4382-BD7D-3170678F9481}">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Nahrung</a:t>
          </a:r>
        </a:p>
        <a:p>
          <a:pPr marR="0" algn="ctr" rtl="0"/>
          <a:r>
            <a:rPr lang="de-DE" sz="1000" b="0" i="0" u="none" strike="noStrike" baseline="0" smtClean="0">
              <a:solidFill>
                <a:sysClr val="windowText" lastClr="000000"/>
              </a:solidFill>
              <a:latin typeface="Arial"/>
            </a:rPr>
            <a:t>zur Verfügung hat.</a:t>
          </a:r>
          <a:endParaRPr lang="de-DE" sz="1000" smtClean="0">
            <a:solidFill>
              <a:sysClr val="windowText" lastClr="000000"/>
            </a:solidFill>
          </a:endParaRPr>
        </a:p>
      </dgm:t>
    </dgm:pt>
    <dgm:pt modelId="{8F161366-BB6F-4416-B2E2-341756C99960}" type="parTrans" cxnId="{8EB0C973-42C0-4D45-98ED-623BABA01EC8}">
      <dgm:prSet/>
      <dgm:spPr>
        <a:ln>
          <a:solidFill>
            <a:srgbClr val="000000"/>
          </a:solidFill>
        </a:ln>
      </dgm:spPr>
      <dgm:t>
        <a:bodyPr/>
        <a:lstStyle/>
        <a:p>
          <a:endParaRPr lang="de-DE" sz="1000"/>
        </a:p>
      </dgm:t>
    </dgm:pt>
    <dgm:pt modelId="{292234ED-29F4-4BC4-9770-5D076E7882EF}" type="sibTrans" cxnId="{8EB0C973-42C0-4D45-98ED-623BABA01EC8}">
      <dgm:prSet/>
      <dgm:spPr/>
      <dgm:t>
        <a:bodyPr/>
        <a:lstStyle/>
        <a:p>
          <a:endParaRPr lang="de-DE" sz="1000"/>
        </a:p>
      </dgm:t>
    </dgm:pt>
    <dgm:pt modelId="{B4CED498-97D0-44F8-94E0-312AE3B9C829}" type="pres">
      <dgm:prSet presAssocID="{963EB404-1477-4F73-A686-B96355052095}" presName="hierChild1" presStyleCnt="0">
        <dgm:presLayoutVars>
          <dgm:orgChart val="1"/>
          <dgm:chPref val="1"/>
          <dgm:dir/>
          <dgm:animOne val="branch"/>
          <dgm:animLvl val="lvl"/>
          <dgm:resizeHandles/>
        </dgm:presLayoutVars>
      </dgm:prSet>
      <dgm:spPr/>
    </dgm:pt>
    <dgm:pt modelId="{21C3ED35-0646-48DF-89FA-B706040F45BD}" type="pres">
      <dgm:prSet presAssocID="{3467D7E2-4C1E-42D4-88ED-BD1119CE93F0}" presName="hierRoot1" presStyleCnt="0">
        <dgm:presLayoutVars>
          <dgm:hierBranch/>
        </dgm:presLayoutVars>
      </dgm:prSet>
      <dgm:spPr/>
    </dgm:pt>
    <dgm:pt modelId="{03F17AE7-5479-45D8-8B34-DC4EAC745A92}" type="pres">
      <dgm:prSet presAssocID="{3467D7E2-4C1E-42D4-88ED-BD1119CE93F0}" presName="rootComposite1" presStyleCnt="0"/>
      <dgm:spPr/>
    </dgm:pt>
    <dgm:pt modelId="{E6A97C29-8443-4DA1-8432-3BC83EB89B8B}" type="pres">
      <dgm:prSet presAssocID="{3467D7E2-4C1E-42D4-88ED-BD1119CE93F0}" presName="rootText1" presStyleLbl="node0" presStyleIdx="0" presStyleCnt="1" custScaleX="633265" custScaleY="47495">
        <dgm:presLayoutVars>
          <dgm:chPref val="3"/>
        </dgm:presLayoutVars>
      </dgm:prSet>
      <dgm:spPr/>
      <dgm:t>
        <a:bodyPr/>
        <a:lstStyle/>
        <a:p>
          <a:endParaRPr lang="de-DE"/>
        </a:p>
      </dgm:t>
    </dgm:pt>
    <dgm:pt modelId="{5493A9D8-8414-4A55-8DA6-9FB44060540F}" type="pres">
      <dgm:prSet presAssocID="{3467D7E2-4C1E-42D4-88ED-BD1119CE93F0}" presName="rootConnector1" presStyleLbl="node1" presStyleIdx="0" presStyleCnt="0"/>
      <dgm:spPr/>
      <dgm:t>
        <a:bodyPr/>
        <a:lstStyle/>
        <a:p>
          <a:endParaRPr lang="de-DE"/>
        </a:p>
      </dgm:t>
    </dgm:pt>
    <dgm:pt modelId="{2CC072F4-110E-4B44-A134-22BF09DD0997}" type="pres">
      <dgm:prSet presAssocID="{3467D7E2-4C1E-42D4-88ED-BD1119CE93F0}" presName="hierChild2" presStyleCnt="0"/>
      <dgm:spPr/>
    </dgm:pt>
    <dgm:pt modelId="{05F8A097-DA55-4952-AD7F-736B01E6A7E8}" type="pres">
      <dgm:prSet presAssocID="{5020CE6C-D259-4EFC-9ECC-A4B2D96F70BF}" presName="Name35" presStyleLbl="parChTrans1D2" presStyleIdx="0" presStyleCnt="3"/>
      <dgm:spPr/>
      <dgm:t>
        <a:bodyPr/>
        <a:lstStyle/>
        <a:p>
          <a:endParaRPr lang="de-DE"/>
        </a:p>
      </dgm:t>
    </dgm:pt>
    <dgm:pt modelId="{AB2402B9-E073-4217-AFFC-B9D0BE4F9BB7}" type="pres">
      <dgm:prSet presAssocID="{D4B50D1C-A933-4250-B575-135984EA226A}" presName="hierRoot2" presStyleCnt="0">
        <dgm:presLayoutVars>
          <dgm:hierBranch/>
        </dgm:presLayoutVars>
      </dgm:prSet>
      <dgm:spPr/>
    </dgm:pt>
    <dgm:pt modelId="{2DE15449-2B34-49F8-AC4A-FCB10824EF89}" type="pres">
      <dgm:prSet presAssocID="{D4B50D1C-A933-4250-B575-135984EA226A}" presName="rootComposite" presStyleCnt="0"/>
      <dgm:spPr/>
    </dgm:pt>
    <dgm:pt modelId="{8F4E6416-3AF3-4FFD-B321-51394C1DB550}" type="pres">
      <dgm:prSet presAssocID="{D4B50D1C-A933-4250-B575-135984EA226A}" presName="rootText" presStyleLbl="node2" presStyleIdx="0" presStyleCnt="3" custScaleX="197895" custScaleY="79158">
        <dgm:presLayoutVars>
          <dgm:chPref val="3"/>
        </dgm:presLayoutVars>
      </dgm:prSet>
      <dgm:spPr/>
      <dgm:t>
        <a:bodyPr/>
        <a:lstStyle/>
        <a:p>
          <a:endParaRPr lang="de-DE"/>
        </a:p>
      </dgm:t>
    </dgm:pt>
    <dgm:pt modelId="{56AB63B9-DAF1-4FEB-8BE7-98F25327530D}" type="pres">
      <dgm:prSet presAssocID="{D4B50D1C-A933-4250-B575-135984EA226A}" presName="rootConnector" presStyleLbl="node2" presStyleIdx="0" presStyleCnt="3"/>
      <dgm:spPr/>
      <dgm:t>
        <a:bodyPr/>
        <a:lstStyle/>
        <a:p>
          <a:endParaRPr lang="de-DE"/>
        </a:p>
      </dgm:t>
    </dgm:pt>
    <dgm:pt modelId="{38E1B654-D331-4A2B-B101-273E52D14627}" type="pres">
      <dgm:prSet presAssocID="{D4B50D1C-A933-4250-B575-135984EA226A}" presName="hierChild4" presStyleCnt="0"/>
      <dgm:spPr/>
    </dgm:pt>
    <dgm:pt modelId="{56E92E80-6C3E-477B-BE24-81D9ECC9A4AE}" type="pres">
      <dgm:prSet presAssocID="{D4B50D1C-A933-4250-B575-135984EA226A}" presName="hierChild5" presStyleCnt="0"/>
      <dgm:spPr/>
    </dgm:pt>
    <dgm:pt modelId="{95187665-99A0-4670-B837-73E5BBCFB260}" type="pres">
      <dgm:prSet presAssocID="{42E4E500-57DE-4716-A85B-24BC0629019D}" presName="Name35" presStyleLbl="parChTrans1D2" presStyleIdx="1" presStyleCnt="3"/>
      <dgm:spPr/>
      <dgm:t>
        <a:bodyPr/>
        <a:lstStyle/>
        <a:p>
          <a:endParaRPr lang="de-DE"/>
        </a:p>
      </dgm:t>
    </dgm:pt>
    <dgm:pt modelId="{B01A7BA1-6218-4AD8-8244-2216EF6DA9C0}" type="pres">
      <dgm:prSet presAssocID="{78670845-6FBC-468E-9288-90DDD5F9C995}" presName="hierRoot2" presStyleCnt="0">
        <dgm:presLayoutVars>
          <dgm:hierBranch/>
        </dgm:presLayoutVars>
      </dgm:prSet>
      <dgm:spPr/>
    </dgm:pt>
    <dgm:pt modelId="{BBDAA30F-7D78-4673-820C-B27B2EA8E141}" type="pres">
      <dgm:prSet presAssocID="{78670845-6FBC-468E-9288-90DDD5F9C995}" presName="rootComposite" presStyleCnt="0"/>
      <dgm:spPr/>
    </dgm:pt>
    <dgm:pt modelId="{8E84E7E4-83C1-4084-B50B-36F05932D3F7}" type="pres">
      <dgm:prSet presAssocID="{78670845-6FBC-468E-9288-90DDD5F9C995}" presName="rootText" presStyleLbl="node2" presStyleIdx="1" presStyleCnt="3" custScaleX="197895" custScaleY="79158">
        <dgm:presLayoutVars>
          <dgm:chPref val="3"/>
        </dgm:presLayoutVars>
      </dgm:prSet>
      <dgm:spPr/>
      <dgm:t>
        <a:bodyPr/>
        <a:lstStyle/>
        <a:p>
          <a:endParaRPr lang="de-DE"/>
        </a:p>
      </dgm:t>
    </dgm:pt>
    <dgm:pt modelId="{A9FCE198-AE8A-4F3E-B9CA-A273FD925E08}" type="pres">
      <dgm:prSet presAssocID="{78670845-6FBC-468E-9288-90DDD5F9C995}" presName="rootConnector" presStyleLbl="node2" presStyleIdx="1" presStyleCnt="3"/>
      <dgm:spPr/>
      <dgm:t>
        <a:bodyPr/>
        <a:lstStyle/>
        <a:p>
          <a:endParaRPr lang="de-DE"/>
        </a:p>
      </dgm:t>
    </dgm:pt>
    <dgm:pt modelId="{5E571EF4-A484-4B58-A213-C6197AD84E5C}" type="pres">
      <dgm:prSet presAssocID="{78670845-6FBC-468E-9288-90DDD5F9C995}" presName="hierChild4" presStyleCnt="0"/>
      <dgm:spPr/>
    </dgm:pt>
    <dgm:pt modelId="{4DEDBC12-78E7-45DA-960A-B496D4D36B1C}" type="pres">
      <dgm:prSet presAssocID="{78670845-6FBC-468E-9288-90DDD5F9C995}" presName="hierChild5" presStyleCnt="0"/>
      <dgm:spPr/>
    </dgm:pt>
    <dgm:pt modelId="{99384091-98FC-48E9-99DF-6E2F72D57995}" type="pres">
      <dgm:prSet presAssocID="{8F161366-BB6F-4416-B2E2-341756C99960}" presName="Name35" presStyleLbl="parChTrans1D2" presStyleIdx="2" presStyleCnt="3"/>
      <dgm:spPr/>
      <dgm:t>
        <a:bodyPr/>
        <a:lstStyle/>
        <a:p>
          <a:endParaRPr lang="de-DE"/>
        </a:p>
      </dgm:t>
    </dgm:pt>
    <dgm:pt modelId="{6F479C4F-9A37-45CD-AFBD-4076154C58B2}" type="pres">
      <dgm:prSet presAssocID="{E08F57C2-3D38-4382-BD7D-3170678F9481}" presName="hierRoot2" presStyleCnt="0">
        <dgm:presLayoutVars>
          <dgm:hierBranch/>
        </dgm:presLayoutVars>
      </dgm:prSet>
      <dgm:spPr/>
    </dgm:pt>
    <dgm:pt modelId="{2C40310A-0956-4D9B-80DB-AA96F79550CE}" type="pres">
      <dgm:prSet presAssocID="{E08F57C2-3D38-4382-BD7D-3170678F9481}" presName="rootComposite" presStyleCnt="0"/>
      <dgm:spPr/>
    </dgm:pt>
    <dgm:pt modelId="{5D19C306-9EE4-44A9-A6B9-CFC6383B1108}" type="pres">
      <dgm:prSet presAssocID="{E08F57C2-3D38-4382-BD7D-3170678F9481}" presName="rootText" presStyleLbl="node2" presStyleIdx="2" presStyleCnt="3" custScaleX="197895" custScaleY="79158">
        <dgm:presLayoutVars>
          <dgm:chPref val="3"/>
        </dgm:presLayoutVars>
      </dgm:prSet>
      <dgm:spPr/>
      <dgm:t>
        <a:bodyPr/>
        <a:lstStyle/>
        <a:p>
          <a:endParaRPr lang="de-DE"/>
        </a:p>
      </dgm:t>
    </dgm:pt>
    <dgm:pt modelId="{38F2E6C7-BA74-42E3-B563-8395981D85CB}" type="pres">
      <dgm:prSet presAssocID="{E08F57C2-3D38-4382-BD7D-3170678F9481}" presName="rootConnector" presStyleLbl="node2" presStyleIdx="2" presStyleCnt="3"/>
      <dgm:spPr/>
      <dgm:t>
        <a:bodyPr/>
        <a:lstStyle/>
        <a:p>
          <a:endParaRPr lang="de-DE"/>
        </a:p>
      </dgm:t>
    </dgm:pt>
    <dgm:pt modelId="{2F546DE9-65F1-4E8E-A107-2103CA4EC178}" type="pres">
      <dgm:prSet presAssocID="{E08F57C2-3D38-4382-BD7D-3170678F9481}" presName="hierChild4" presStyleCnt="0"/>
      <dgm:spPr/>
    </dgm:pt>
    <dgm:pt modelId="{6625A4CF-DD51-4635-A2E0-FA1A89ED326C}" type="pres">
      <dgm:prSet presAssocID="{E08F57C2-3D38-4382-BD7D-3170678F9481}" presName="hierChild5" presStyleCnt="0"/>
      <dgm:spPr/>
    </dgm:pt>
    <dgm:pt modelId="{2B21E484-FCA1-45DA-ABC2-FF288CB2538D}" type="pres">
      <dgm:prSet presAssocID="{3467D7E2-4C1E-42D4-88ED-BD1119CE93F0}" presName="hierChild3" presStyleCnt="0"/>
      <dgm:spPr/>
    </dgm:pt>
  </dgm:ptLst>
  <dgm:cxnLst>
    <dgm:cxn modelId="{BDFEBFCE-4567-40E7-945E-966C6AE8B75F}" srcId="{3467D7E2-4C1E-42D4-88ED-BD1119CE93F0}" destId="{78670845-6FBC-468E-9288-90DDD5F9C995}" srcOrd="1" destOrd="0" parTransId="{42E4E500-57DE-4716-A85B-24BC0629019D}" sibTransId="{B9317204-8B2B-4721-827D-17DA9CFAF8D6}"/>
    <dgm:cxn modelId="{52977BAB-73FF-45D8-A4B4-6983CB7D5042}" type="presOf" srcId="{42E4E500-57DE-4716-A85B-24BC0629019D}" destId="{95187665-99A0-4670-B837-73E5BBCFB260}" srcOrd="0" destOrd="0" presId="urn:microsoft.com/office/officeart/2005/8/layout/orgChart1"/>
    <dgm:cxn modelId="{64539824-AEA0-44D5-8FDE-25496C707115}" type="presOf" srcId="{963EB404-1477-4F73-A686-B96355052095}" destId="{B4CED498-97D0-44F8-94E0-312AE3B9C829}" srcOrd="0" destOrd="0" presId="urn:microsoft.com/office/officeart/2005/8/layout/orgChart1"/>
    <dgm:cxn modelId="{4BDD04C9-1AFF-497C-A11C-7049701F75FA}" type="presOf" srcId="{78670845-6FBC-468E-9288-90DDD5F9C995}" destId="{8E84E7E4-83C1-4084-B50B-36F05932D3F7}" srcOrd="0" destOrd="0" presId="urn:microsoft.com/office/officeart/2005/8/layout/orgChart1"/>
    <dgm:cxn modelId="{8C178A14-1E1E-4123-962C-1E5BC35A5A33}" type="presOf" srcId="{8F161366-BB6F-4416-B2E2-341756C99960}" destId="{99384091-98FC-48E9-99DF-6E2F72D57995}" srcOrd="0" destOrd="0" presId="urn:microsoft.com/office/officeart/2005/8/layout/orgChart1"/>
    <dgm:cxn modelId="{76C2643D-AF97-4550-9928-8A5F9E6A6423}" type="presOf" srcId="{78670845-6FBC-468E-9288-90DDD5F9C995}" destId="{A9FCE198-AE8A-4F3E-B9CA-A273FD925E08}" srcOrd="1" destOrd="0" presId="urn:microsoft.com/office/officeart/2005/8/layout/orgChart1"/>
    <dgm:cxn modelId="{0C1F72F7-1FCB-4807-96BE-073FEBD3D5ED}" type="presOf" srcId="{D4B50D1C-A933-4250-B575-135984EA226A}" destId="{56AB63B9-DAF1-4FEB-8BE7-98F25327530D}" srcOrd="1" destOrd="0" presId="urn:microsoft.com/office/officeart/2005/8/layout/orgChart1"/>
    <dgm:cxn modelId="{D18B74C3-E962-4D83-929F-5162B0C0C689}" srcId="{963EB404-1477-4F73-A686-B96355052095}" destId="{3467D7E2-4C1E-42D4-88ED-BD1119CE93F0}" srcOrd="0" destOrd="0" parTransId="{5061330C-65E2-47A4-BD8D-FB4424BDDE25}" sibTransId="{44931BE2-608A-406B-BF16-C46670A5DE73}"/>
    <dgm:cxn modelId="{C62D13F3-B4F8-4796-B0A9-1D481B493E5D}" type="presOf" srcId="{E08F57C2-3D38-4382-BD7D-3170678F9481}" destId="{38F2E6C7-BA74-42E3-B563-8395981D85CB}" srcOrd="1" destOrd="0" presId="urn:microsoft.com/office/officeart/2005/8/layout/orgChart1"/>
    <dgm:cxn modelId="{22652334-B3E1-48B8-AA24-81A1C9D5DB92}" type="presOf" srcId="{E08F57C2-3D38-4382-BD7D-3170678F9481}" destId="{5D19C306-9EE4-44A9-A6B9-CFC6383B1108}" srcOrd="0" destOrd="0" presId="urn:microsoft.com/office/officeart/2005/8/layout/orgChart1"/>
    <dgm:cxn modelId="{138B8BE1-4159-401D-9510-75BD6C33F736}" type="presOf" srcId="{3467D7E2-4C1E-42D4-88ED-BD1119CE93F0}" destId="{E6A97C29-8443-4DA1-8432-3BC83EB89B8B}" srcOrd="0" destOrd="0" presId="urn:microsoft.com/office/officeart/2005/8/layout/orgChart1"/>
    <dgm:cxn modelId="{2A5FB0DD-B5EA-4885-A131-0723037BDEE8}" srcId="{3467D7E2-4C1E-42D4-88ED-BD1119CE93F0}" destId="{D4B50D1C-A933-4250-B575-135984EA226A}" srcOrd="0" destOrd="0" parTransId="{5020CE6C-D259-4EFC-9ECC-A4B2D96F70BF}" sibTransId="{F41BAF77-22F4-44B7-AD61-2A09BA7FFE2E}"/>
    <dgm:cxn modelId="{F6BB5A9D-BF1B-44D3-BD8C-8600FB92E246}" type="presOf" srcId="{5020CE6C-D259-4EFC-9ECC-A4B2D96F70BF}" destId="{05F8A097-DA55-4952-AD7F-736B01E6A7E8}" srcOrd="0" destOrd="0" presId="urn:microsoft.com/office/officeart/2005/8/layout/orgChart1"/>
    <dgm:cxn modelId="{8EB0C973-42C0-4D45-98ED-623BABA01EC8}" srcId="{3467D7E2-4C1E-42D4-88ED-BD1119CE93F0}" destId="{E08F57C2-3D38-4382-BD7D-3170678F9481}" srcOrd="2" destOrd="0" parTransId="{8F161366-BB6F-4416-B2E2-341756C99960}" sibTransId="{292234ED-29F4-4BC4-9770-5D076E7882EF}"/>
    <dgm:cxn modelId="{964F7968-2310-4116-B314-B7FCA2DF4102}" type="presOf" srcId="{3467D7E2-4C1E-42D4-88ED-BD1119CE93F0}" destId="{5493A9D8-8414-4A55-8DA6-9FB44060540F}" srcOrd="1" destOrd="0" presId="urn:microsoft.com/office/officeart/2005/8/layout/orgChart1"/>
    <dgm:cxn modelId="{3B783855-E78D-44CE-A87C-ED49C826748C}" type="presOf" srcId="{D4B50D1C-A933-4250-B575-135984EA226A}" destId="{8F4E6416-3AF3-4FFD-B321-51394C1DB550}" srcOrd="0" destOrd="0" presId="urn:microsoft.com/office/officeart/2005/8/layout/orgChart1"/>
    <dgm:cxn modelId="{5226589F-C587-4A73-997C-2500EEDE054A}" type="presParOf" srcId="{B4CED498-97D0-44F8-94E0-312AE3B9C829}" destId="{21C3ED35-0646-48DF-89FA-B706040F45BD}" srcOrd="0" destOrd="0" presId="urn:microsoft.com/office/officeart/2005/8/layout/orgChart1"/>
    <dgm:cxn modelId="{64211330-7B90-4325-8B7E-0626425D9686}" type="presParOf" srcId="{21C3ED35-0646-48DF-89FA-B706040F45BD}" destId="{03F17AE7-5479-45D8-8B34-DC4EAC745A92}" srcOrd="0" destOrd="0" presId="urn:microsoft.com/office/officeart/2005/8/layout/orgChart1"/>
    <dgm:cxn modelId="{A55972E0-8120-43A8-8EA7-232D49B74BB1}" type="presParOf" srcId="{03F17AE7-5479-45D8-8B34-DC4EAC745A92}" destId="{E6A97C29-8443-4DA1-8432-3BC83EB89B8B}" srcOrd="0" destOrd="0" presId="urn:microsoft.com/office/officeart/2005/8/layout/orgChart1"/>
    <dgm:cxn modelId="{3BCC3D34-15D7-4B56-988A-3BAC86CDA7E0}" type="presParOf" srcId="{03F17AE7-5479-45D8-8B34-DC4EAC745A92}" destId="{5493A9D8-8414-4A55-8DA6-9FB44060540F}" srcOrd="1" destOrd="0" presId="urn:microsoft.com/office/officeart/2005/8/layout/orgChart1"/>
    <dgm:cxn modelId="{D2E68BA7-116F-4DDC-BCA5-499E8CA3D194}" type="presParOf" srcId="{21C3ED35-0646-48DF-89FA-B706040F45BD}" destId="{2CC072F4-110E-4B44-A134-22BF09DD0997}" srcOrd="1" destOrd="0" presId="urn:microsoft.com/office/officeart/2005/8/layout/orgChart1"/>
    <dgm:cxn modelId="{E79D732B-6D2E-48FD-AC50-982BFE4A7254}" type="presParOf" srcId="{2CC072F4-110E-4B44-A134-22BF09DD0997}" destId="{05F8A097-DA55-4952-AD7F-736B01E6A7E8}" srcOrd="0" destOrd="0" presId="urn:microsoft.com/office/officeart/2005/8/layout/orgChart1"/>
    <dgm:cxn modelId="{A4CC285D-F3E9-48B0-A8CD-3410E901CC44}" type="presParOf" srcId="{2CC072F4-110E-4B44-A134-22BF09DD0997}" destId="{AB2402B9-E073-4217-AFFC-B9D0BE4F9BB7}" srcOrd="1" destOrd="0" presId="urn:microsoft.com/office/officeart/2005/8/layout/orgChart1"/>
    <dgm:cxn modelId="{608527D3-C07E-48F2-99E5-104146A27274}" type="presParOf" srcId="{AB2402B9-E073-4217-AFFC-B9D0BE4F9BB7}" destId="{2DE15449-2B34-49F8-AC4A-FCB10824EF89}" srcOrd="0" destOrd="0" presId="urn:microsoft.com/office/officeart/2005/8/layout/orgChart1"/>
    <dgm:cxn modelId="{BBA2EA8D-642D-4009-AA69-042EF4FD754C}" type="presParOf" srcId="{2DE15449-2B34-49F8-AC4A-FCB10824EF89}" destId="{8F4E6416-3AF3-4FFD-B321-51394C1DB550}" srcOrd="0" destOrd="0" presId="urn:microsoft.com/office/officeart/2005/8/layout/orgChart1"/>
    <dgm:cxn modelId="{611B292A-E3F4-4954-B55B-C0D6CC0AFF7F}" type="presParOf" srcId="{2DE15449-2B34-49F8-AC4A-FCB10824EF89}" destId="{56AB63B9-DAF1-4FEB-8BE7-98F25327530D}" srcOrd="1" destOrd="0" presId="urn:microsoft.com/office/officeart/2005/8/layout/orgChart1"/>
    <dgm:cxn modelId="{1C01AB88-AD1B-421E-8D24-690A318F20F4}" type="presParOf" srcId="{AB2402B9-E073-4217-AFFC-B9D0BE4F9BB7}" destId="{38E1B654-D331-4A2B-B101-273E52D14627}" srcOrd="1" destOrd="0" presId="urn:microsoft.com/office/officeart/2005/8/layout/orgChart1"/>
    <dgm:cxn modelId="{7C6D69F3-D9E7-47D3-8EDA-F5567909B431}" type="presParOf" srcId="{AB2402B9-E073-4217-AFFC-B9D0BE4F9BB7}" destId="{56E92E80-6C3E-477B-BE24-81D9ECC9A4AE}" srcOrd="2" destOrd="0" presId="urn:microsoft.com/office/officeart/2005/8/layout/orgChart1"/>
    <dgm:cxn modelId="{E58F5A9F-863B-4DFB-A674-BB85236DA6FD}" type="presParOf" srcId="{2CC072F4-110E-4B44-A134-22BF09DD0997}" destId="{95187665-99A0-4670-B837-73E5BBCFB260}" srcOrd="2" destOrd="0" presId="urn:microsoft.com/office/officeart/2005/8/layout/orgChart1"/>
    <dgm:cxn modelId="{B7149D7F-7DED-4D28-B3F1-FE24AA52A7D4}" type="presParOf" srcId="{2CC072F4-110E-4B44-A134-22BF09DD0997}" destId="{B01A7BA1-6218-4AD8-8244-2216EF6DA9C0}" srcOrd="3" destOrd="0" presId="urn:microsoft.com/office/officeart/2005/8/layout/orgChart1"/>
    <dgm:cxn modelId="{6C38F144-0E35-4A9C-A519-5B545542B975}" type="presParOf" srcId="{B01A7BA1-6218-4AD8-8244-2216EF6DA9C0}" destId="{BBDAA30F-7D78-4673-820C-B27B2EA8E141}" srcOrd="0" destOrd="0" presId="urn:microsoft.com/office/officeart/2005/8/layout/orgChart1"/>
    <dgm:cxn modelId="{8A5F456D-57A7-4278-B803-5E159B9397C3}" type="presParOf" srcId="{BBDAA30F-7D78-4673-820C-B27B2EA8E141}" destId="{8E84E7E4-83C1-4084-B50B-36F05932D3F7}" srcOrd="0" destOrd="0" presId="urn:microsoft.com/office/officeart/2005/8/layout/orgChart1"/>
    <dgm:cxn modelId="{273EC3F9-6DEB-4F0D-AF37-B8D7CA0E4F09}" type="presParOf" srcId="{BBDAA30F-7D78-4673-820C-B27B2EA8E141}" destId="{A9FCE198-AE8A-4F3E-B9CA-A273FD925E08}" srcOrd="1" destOrd="0" presId="urn:microsoft.com/office/officeart/2005/8/layout/orgChart1"/>
    <dgm:cxn modelId="{6D893E32-644C-485F-AC68-41BA1FD03A72}" type="presParOf" srcId="{B01A7BA1-6218-4AD8-8244-2216EF6DA9C0}" destId="{5E571EF4-A484-4B58-A213-C6197AD84E5C}" srcOrd="1" destOrd="0" presId="urn:microsoft.com/office/officeart/2005/8/layout/orgChart1"/>
    <dgm:cxn modelId="{6871C5AD-DBA2-423E-BFEE-00283FFDCB13}" type="presParOf" srcId="{B01A7BA1-6218-4AD8-8244-2216EF6DA9C0}" destId="{4DEDBC12-78E7-45DA-960A-B496D4D36B1C}" srcOrd="2" destOrd="0" presId="urn:microsoft.com/office/officeart/2005/8/layout/orgChart1"/>
    <dgm:cxn modelId="{C53C08DE-750F-4B7E-9680-9737656CB559}" type="presParOf" srcId="{2CC072F4-110E-4B44-A134-22BF09DD0997}" destId="{99384091-98FC-48E9-99DF-6E2F72D57995}" srcOrd="4" destOrd="0" presId="urn:microsoft.com/office/officeart/2005/8/layout/orgChart1"/>
    <dgm:cxn modelId="{15335654-97A8-4424-A1F4-B68C0BAB85E5}" type="presParOf" srcId="{2CC072F4-110E-4B44-A134-22BF09DD0997}" destId="{6F479C4F-9A37-45CD-AFBD-4076154C58B2}" srcOrd="5" destOrd="0" presId="urn:microsoft.com/office/officeart/2005/8/layout/orgChart1"/>
    <dgm:cxn modelId="{2FE40977-F47D-487D-A724-525E59EC64F1}" type="presParOf" srcId="{6F479C4F-9A37-45CD-AFBD-4076154C58B2}" destId="{2C40310A-0956-4D9B-80DB-AA96F79550CE}" srcOrd="0" destOrd="0" presId="urn:microsoft.com/office/officeart/2005/8/layout/orgChart1"/>
    <dgm:cxn modelId="{9F6FB3A8-CC10-4333-AA74-C869E0D74751}" type="presParOf" srcId="{2C40310A-0956-4D9B-80DB-AA96F79550CE}" destId="{5D19C306-9EE4-44A9-A6B9-CFC6383B1108}" srcOrd="0" destOrd="0" presId="urn:microsoft.com/office/officeart/2005/8/layout/orgChart1"/>
    <dgm:cxn modelId="{35BA6FF5-92F4-4383-9D3F-41034A48B465}" type="presParOf" srcId="{2C40310A-0956-4D9B-80DB-AA96F79550CE}" destId="{38F2E6C7-BA74-42E3-B563-8395981D85CB}" srcOrd="1" destOrd="0" presId="urn:microsoft.com/office/officeart/2005/8/layout/orgChart1"/>
    <dgm:cxn modelId="{C6D84A70-C548-4E5A-B50F-27AB611B9891}" type="presParOf" srcId="{6F479C4F-9A37-45CD-AFBD-4076154C58B2}" destId="{2F546DE9-65F1-4E8E-A107-2103CA4EC178}" srcOrd="1" destOrd="0" presId="urn:microsoft.com/office/officeart/2005/8/layout/orgChart1"/>
    <dgm:cxn modelId="{FA072CB8-1B51-44B0-989D-3F93A85889EA}" type="presParOf" srcId="{6F479C4F-9A37-45CD-AFBD-4076154C58B2}" destId="{6625A4CF-DD51-4635-A2E0-FA1A89ED326C}" srcOrd="2" destOrd="0" presId="urn:microsoft.com/office/officeart/2005/8/layout/orgChart1"/>
    <dgm:cxn modelId="{BB0E50B6-49ED-4DE7-996F-8078CF9B57B2}" type="presParOf" srcId="{21C3ED35-0646-48DF-89FA-B706040F45BD}" destId="{2B21E484-FCA1-45DA-ABC2-FF288CB2538D}" srcOrd="2" destOrd="0" presId="urn:microsoft.com/office/officeart/2005/8/layout/orgChart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CBE18B2-3B14-4A79-A194-4219B45FA4D1}" type="doc">
      <dgm:prSet loTypeId="urn:microsoft.com/office/officeart/2005/8/layout/orgChart1" loCatId="hierarchy" qsTypeId="urn:microsoft.com/office/officeart/2005/8/quickstyle/simple1" qsCatId="simple" csTypeId="urn:microsoft.com/office/officeart/2005/8/colors/accent1_2" csCatId="accent1" phldr="1"/>
      <dgm:spPr/>
    </dgm:pt>
    <dgm:pt modelId="{7766920A-406E-4D9B-A34C-1CA7A1A099CE}">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Dies sichert das Überleben …</a:t>
          </a:r>
          <a:endParaRPr lang="de-DE" sz="1000" smtClean="0">
            <a:solidFill>
              <a:sysClr val="windowText" lastClr="000000"/>
            </a:solidFill>
          </a:endParaRPr>
        </a:p>
      </dgm:t>
    </dgm:pt>
    <dgm:pt modelId="{8D69B9A6-C448-486D-A1C4-036179EC02F5}" type="parTrans" cxnId="{EE6B459F-C0DA-43BC-8769-9520891CE4F4}">
      <dgm:prSet/>
      <dgm:spPr/>
      <dgm:t>
        <a:bodyPr/>
        <a:lstStyle/>
        <a:p>
          <a:endParaRPr lang="de-DE" sz="1000"/>
        </a:p>
      </dgm:t>
    </dgm:pt>
    <dgm:pt modelId="{E8139514-E460-461C-9869-B6ECF0DBAA5F}" type="sibTrans" cxnId="{EE6B459F-C0DA-43BC-8769-9520891CE4F4}">
      <dgm:prSet/>
      <dgm:spPr/>
      <dgm:t>
        <a:bodyPr/>
        <a:lstStyle/>
        <a:p>
          <a:endParaRPr lang="de-DE" sz="1000"/>
        </a:p>
      </dgm:t>
    </dgm:pt>
    <dgm:pt modelId="{B95A27C4-F7F2-4349-A577-C05E66F1BFB4}">
      <dgm:prSet custT="1"/>
      <dgm:spPr>
        <a:noFill/>
        <a:ln>
          <a:solidFill>
            <a:srgbClr val="000000"/>
          </a:solidFill>
        </a:ln>
      </dgm:spPr>
      <dgm:t>
        <a:bodyPr/>
        <a:lstStyle/>
        <a:p>
          <a:pPr marR="0" algn="ctr" rtl="0"/>
          <a:r>
            <a:rPr lang="de-DE" sz="1000" b="0" i="0" u="none" strike="noStrike" baseline="0" smtClean="0">
              <a:solidFill>
                <a:sysClr val="windowText" lastClr="000000"/>
              </a:solidFill>
              <a:latin typeface="Arial"/>
            </a:rPr>
            <a:t>… des Individuums.</a:t>
          </a:r>
          <a:endParaRPr lang="de-DE" sz="1000" smtClean="0">
            <a:solidFill>
              <a:sysClr val="windowText" lastClr="000000"/>
            </a:solidFill>
          </a:endParaRPr>
        </a:p>
      </dgm:t>
    </dgm:pt>
    <dgm:pt modelId="{48E66653-0DC1-43FC-9124-482FD0E585FA}" type="parTrans" cxnId="{AC4DBB70-B0EE-4ECE-8A2A-678ECFB2C58D}">
      <dgm:prSet/>
      <dgm:spPr>
        <a:ln>
          <a:solidFill>
            <a:schemeClr val="tx1"/>
          </a:solidFill>
        </a:ln>
      </dgm:spPr>
      <dgm:t>
        <a:bodyPr/>
        <a:lstStyle/>
        <a:p>
          <a:endParaRPr lang="de-DE" sz="1000"/>
        </a:p>
      </dgm:t>
    </dgm:pt>
    <dgm:pt modelId="{5C77E46F-A87C-4193-8699-5BE0FC329CC5}" type="sibTrans" cxnId="{AC4DBB70-B0EE-4ECE-8A2A-678ECFB2C58D}">
      <dgm:prSet/>
      <dgm:spPr/>
      <dgm:t>
        <a:bodyPr/>
        <a:lstStyle/>
        <a:p>
          <a:endParaRPr lang="de-DE" sz="1000"/>
        </a:p>
      </dgm:t>
    </dgm:pt>
    <dgm:pt modelId="{83959CF2-9D6A-4CA0-88E0-6F8A1E7F72FE}">
      <dgm:prSet custT="1"/>
      <dgm:spPr>
        <a:noFill/>
        <a:ln>
          <a:solidFill>
            <a:schemeClr val="tx1"/>
          </a:solidFill>
        </a:ln>
      </dgm:spPr>
      <dgm:t>
        <a:bodyPr/>
        <a:lstStyle/>
        <a:p>
          <a:pPr marR="0" algn="ctr" rtl="0"/>
          <a:r>
            <a:rPr lang="de-DE" sz="1000" b="0" i="0" u="none" strike="noStrike" baseline="0" smtClean="0">
              <a:solidFill>
                <a:sysClr val="windowText" lastClr="000000"/>
              </a:solidFill>
              <a:latin typeface="Arial"/>
            </a:rPr>
            <a:t>... der Population.</a:t>
          </a:r>
          <a:endParaRPr lang="de-DE" sz="1000" smtClean="0">
            <a:solidFill>
              <a:sysClr val="windowText" lastClr="000000"/>
            </a:solidFill>
          </a:endParaRPr>
        </a:p>
      </dgm:t>
    </dgm:pt>
    <dgm:pt modelId="{D1DC6ED8-5AA6-410F-A74A-8E51952BD3DC}" type="parTrans" cxnId="{A1A03C0C-0258-4671-BE82-1D3F3D60F557}">
      <dgm:prSet/>
      <dgm:spPr>
        <a:ln>
          <a:solidFill>
            <a:srgbClr val="000000"/>
          </a:solidFill>
        </a:ln>
      </dgm:spPr>
      <dgm:t>
        <a:bodyPr/>
        <a:lstStyle/>
        <a:p>
          <a:endParaRPr lang="de-DE" sz="1000"/>
        </a:p>
      </dgm:t>
    </dgm:pt>
    <dgm:pt modelId="{F64118FE-FE79-4BC2-B6EB-846E00A4E0C8}" type="sibTrans" cxnId="{A1A03C0C-0258-4671-BE82-1D3F3D60F557}">
      <dgm:prSet/>
      <dgm:spPr/>
      <dgm:t>
        <a:bodyPr/>
        <a:lstStyle/>
        <a:p>
          <a:endParaRPr lang="de-DE" sz="1000"/>
        </a:p>
      </dgm:t>
    </dgm:pt>
    <dgm:pt modelId="{74384BDE-CEE9-406D-B8DE-D6BC4079F526}" type="pres">
      <dgm:prSet presAssocID="{BCBE18B2-3B14-4A79-A194-4219B45FA4D1}" presName="hierChild1" presStyleCnt="0">
        <dgm:presLayoutVars>
          <dgm:orgChart val="1"/>
          <dgm:chPref val="1"/>
          <dgm:dir/>
          <dgm:animOne val="branch"/>
          <dgm:animLvl val="lvl"/>
          <dgm:resizeHandles/>
        </dgm:presLayoutVars>
      </dgm:prSet>
      <dgm:spPr/>
    </dgm:pt>
    <dgm:pt modelId="{B9E5CDF8-81DB-4F50-A50E-13A6796CAB5A}" type="pres">
      <dgm:prSet presAssocID="{7766920A-406E-4D9B-A34C-1CA7A1A099CE}" presName="hierRoot1" presStyleCnt="0">
        <dgm:presLayoutVars>
          <dgm:hierBranch/>
        </dgm:presLayoutVars>
      </dgm:prSet>
      <dgm:spPr/>
    </dgm:pt>
    <dgm:pt modelId="{D0D63531-D3B1-4528-820A-8FEA282C0753}" type="pres">
      <dgm:prSet presAssocID="{7766920A-406E-4D9B-A34C-1CA7A1A099CE}" presName="rootComposite1" presStyleCnt="0"/>
      <dgm:spPr/>
    </dgm:pt>
    <dgm:pt modelId="{FE9D0514-0655-43F6-B332-CD386FB4B38E}" type="pres">
      <dgm:prSet presAssocID="{7766920A-406E-4D9B-A34C-1CA7A1A099CE}" presName="rootText1" presStyleLbl="node0" presStyleIdx="0" presStyleCnt="1" custScaleX="595729" custScaleY="44680">
        <dgm:presLayoutVars>
          <dgm:chPref val="3"/>
        </dgm:presLayoutVars>
      </dgm:prSet>
      <dgm:spPr/>
      <dgm:t>
        <a:bodyPr/>
        <a:lstStyle/>
        <a:p>
          <a:endParaRPr lang="de-DE"/>
        </a:p>
      </dgm:t>
    </dgm:pt>
    <dgm:pt modelId="{E579944E-A908-44EF-8CD9-E488BB46D8A8}" type="pres">
      <dgm:prSet presAssocID="{7766920A-406E-4D9B-A34C-1CA7A1A099CE}" presName="rootConnector1" presStyleLbl="node1" presStyleIdx="0" presStyleCnt="0"/>
      <dgm:spPr/>
      <dgm:t>
        <a:bodyPr/>
        <a:lstStyle/>
        <a:p>
          <a:endParaRPr lang="de-DE"/>
        </a:p>
      </dgm:t>
    </dgm:pt>
    <dgm:pt modelId="{94DCEFC2-E26D-4958-9F65-4265AB35FEDB}" type="pres">
      <dgm:prSet presAssocID="{7766920A-406E-4D9B-A34C-1CA7A1A099CE}" presName="hierChild2" presStyleCnt="0"/>
      <dgm:spPr/>
    </dgm:pt>
    <dgm:pt modelId="{4443D8E2-CAB4-4039-B08E-E981AC7FEDCF}" type="pres">
      <dgm:prSet presAssocID="{48E66653-0DC1-43FC-9124-482FD0E585FA}" presName="Name35" presStyleLbl="parChTrans1D2" presStyleIdx="0" presStyleCnt="2"/>
      <dgm:spPr/>
      <dgm:t>
        <a:bodyPr/>
        <a:lstStyle/>
        <a:p>
          <a:endParaRPr lang="de-DE"/>
        </a:p>
      </dgm:t>
    </dgm:pt>
    <dgm:pt modelId="{23A31817-E9C8-4E8C-942C-851424734D1E}" type="pres">
      <dgm:prSet presAssocID="{B95A27C4-F7F2-4349-A577-C05E66F1BFB4}" presName="hierRoot2" presStyleCnt="0">
        <dgm:presLayoutVars>
          <dgm:hierBranch/>
        </dgm:presLayoutVars>
      </dgm:prSet>
      <dgm:spPr/>
    </dgm:pt>
    <dgm:pt modelId="{60A75C60-12B1-4F9F-9BB9-3FE3F7560844}" type="pres">
      <dgm:prSet presAssocID="{B95A27C4-F7F2-4349-A577-C05E66F1BFB4}" presName="rootComposite" presStyleCnt="0"/>
      <dgm:spPr/>
    </dgm:pt>
    <dgm:pt modelId="{4D6272DD-6066-420E-9EFB-A7F7814488AA}" type="pres">
      <dgm:prSet presAssocID="{B95A27C4-F7F2-4349-A577-C05E66F1BFB4}" presName="rootText" presStyleLbl="node2" presStyleIdx="0" presStyleCnt="2" custScaleX="186165" custScaleY="74466">
        <dgm:presLayoutVars>
          <dgm:chPref val="3"/>
        </dgm:presLayoutVars>
      </dgm:prSet>
      <dgm:spPr/>
      <dgm:t>
        <a:bodyPr/>
        <a:lstStyle/>
        <a:p>
          <a:endParaRPr lang="de-DE"/>
        </a:p>
      </dgm:t>
    </dgm:pt>
    <dgm:pt modelId="{E8F14133-7BFE-4998-8BC7-FA2FF18D3FA1}" type="pres">
      <dgm:prSet presAssocID="{B95A27C4-F7F2-4349-A577-C05E66F1BFB4}" presName="rootConnector" presStyleLbl="node2" presStyleIdx="0" presStyleCnt="2"/>
      <dgm:spPr/>
      <dgm:t>
        <a:bodyPr/>
        <a:lstStyle/>
        <a:p>
          <a:endParaRPr lang="de-DE"/>
        </a:p>
      </dgm:t>
    </dgm:pt>
    <dgm:pt modelId="{3A4C0B9D-D3B4-444A-BA86-EB4ECE70122F}" type="pres">
      <dgm:prSet presAssocID="{B95A27C4-F7F2-4349-A577-C05E66F1BFB4}" presName="hierChild4" presStyleCnt="0"/>
      <dgm:spPr/>
    </dgm:pt>
    <dgm:pt modelId="{9A79DDAA-72C6-443C-9591-EACA29C44ED3}" type="pres">
      <dgm:prSet presAssocID="{B95A27C4-F7F2-4349-A577-C05E66F1BFB4}" presName="hierChild5" presStyleCnt="0"/>
      <dgm:spPr/>
    </dgm:pt>
    <dgm:pt modelId="{C93F3238-2947-4D73-BB23-C45F4F96E5CD}" type="pres">
      <dgm:prSet presAssocID="{D1DC6ED8-5AA6-410F-A74A-8E51952BD3DC}" presName="Name35" presStyleLbl="parChTrans1D2" presStyleIdx="1" presStyleCnt="2"/>
      <dgm:spPr/>
      <dgm:t>
        <a:bodyPr/>
        <a:lstStyle/>
        <a:p>
          <a:endParaRPr lang="de-DE"/>
        </a:p>
      </dgm:t>
    </dgm:pt>
    <dgm:pt modelId="{396379E5-0DFD-4D72-A1B5-80251450C348}" type="pres">
      <dgm:prSet presAssocID="{83959CF2-9D6A-4CA0-88E0-6F8A1E7F72FE}" presName="hierRoot2" presStyleCnt="0">
        <dgm:presLayoutVars>
          <dgm:hierBranch/>
        </dgm:presLayoutVars>
      </dgm:prSet>
      <dgm:spPr/>
    </dgm:pt>
    <dgm:pt modelId="{78E7B064-A14E-45F4-8A26-5A466BB497A7}" type="pres">
      <dgm:prSet presAssocID="{83959CF2-9D6A-4CA0-88E0-6F8A1E7F72FE}" presName="rootComposite" presStyleCnt="0"/>
      <dgm:spPr/>
    </dgm:pt>
    <dgm:pt modelId="{EFEA03AE-B522-4A1A-A256-240DB977BF51}" type="pres">
      <dgm:prSet presAssocID="{83959CF2-9D6A-4CA0-88E0-6F8A1E7F72FE}" presName="rootText" presStyleLbl="node2" presStyleIdx="1" presStyleCnt="2" custScaleX="186165" custScaleY="74466">
        <dgm:presLayoutVars>
          <dgm:chPref val="3"/>
        </dgm:presLayoutVars>
      </dgm:prSet>
      <dgm:spPr/>
      <dgm:t>
        <a:bodyPr/>
        <a:lstStyle/>
        <a:p>
          <a:endParaRPr lang="de-DE"/>
        </a:p>
      </dgm:t>
    </dgm:pt>
    <dgm:pt modelId="{056E3FC7-5689-45C6-A630-C22B55ED4BE4}" type="pres">
      <dgm:prSet presAssocID="{83959CF2-9D6A-4CA0-88E0-6F8A1E7F72FE}" presName="rootConnector" presStyleLbl="node2" presStyleIdx="1" presStyleCnt="2"/>
      <dgm:spPr/>
      <dgm:t>
        <a:bodyPr/>
        <a:lstStyle/>
        <a:p>
          <a:endParaRPr lang="de-DE"/>
        </a:p>
      </dgm:t>
    </dgm:pt>
    <dgm:pt modelId="{3EC077D0-5C72-478B-BBA0-9D2EE3EBD71F}" type="pres">
      <dgm:prSet presAssocID="{83959CF2-9D6A-4CA0-88E0-6F8A1E7F72FE}" presName="hierChild4" presStyleCnt="0"/>
      <dgm:spPr/>
    </dgm:pt>
    <dgm:pt modelId="{0B9E5880-86B4-4089-8A58-8B2DF1D9C91E}" type="pres">
      <dgm:prSet presAssocID="{83959CF2-9D6A-4CA0-88E0-6F8A1E7F72FE}" presName="hierChild5" presStyleCnt="0"/>
      <dgm:spPr/>
    </dgm:pt>
    <dgm:pt modelId="{8287AEDA-5288-4B14-99C3-E58BF7A7E736}" type="pres">
      <dgm:prSet presAssocID="{7766920A-406E-4D9B-A34C-1CA7A1A099CE}" presName="hierChild3" presStyleCnt="0"/>
      <dgm:spPr/>
    </dgm:pt>
  </dgm:ptLst>
  <dgm:cxnLst>
    <dgm:cxn modelId="{595A384D-BADA-479E-B856-5F12D1F34305}" type="presOf" srcId="{48E66653-0DC1-43FC-9124-482FD0E585FA}" destId="{4443D8E2-CAB4-4039-B08E-E981AC7FEDCF}" srcOrd="0" destOrd="0" presId="urn:microsoft.com/office/officeart/2005/8/layout/orgChart1"/>
    <dgm:cxn modelId="{AC4DBB70-B0EE-4ECE-8A2A-678ECFB2C58D}" srcId="{7766920A-406E-4D9B-A34C-1CA7A1A099CE}" destId="{B95A27C4-F7F2-4349-A577-C05E66F1BFB4}" srcOrd="0" destOrd="0" parTransId="{48E66653-0DC1-43FC-9124-482FD0E585FA}" sibTransId="{5C77E46F-A87C-4193-8699-5BE0FC329CC5}"/>
    <dgm:cxn modelId="{7AD9B1D0-4511-4D1D-9094-62B490586DE4}" type="presOf" srcId="{7766920A-406E-4D9B-A34C-1CA7A1A099CE}" destId="{E579944E-A908-44EF-8CD9-E488BB46D8A8}" srcOrd="1" destOrd="0" presId="urn:microsoft.com/office/officeart/2005/8/layout/orgChart1"/>
    <dgm:cxn modelId="{17B01E69-9714-447E-BFE5-7B4EAF2BF984}" type="presOf" srcId="{D1DC6ED8-5AA6-410F-A74A-8E51952BD3DC}" destId="{C93F3238-2947-4D73-BB23-C45F4F96E5CD}" srcOrd="0" destOrd="0" presId="urn:microsoft.com/office/officeart/2005/8/layout/orgChart1"/>
    <dgm:cxn modelId="{34BEDC3B-68AF-477B-BD73-4392A0F3DED9}" type="presOf" srcId="{B95A27C4-F7F2-4349-A577-C05E66F1BFB4}" destId="{4D6272DD-6066-420E-9EFB-A7F7814488AA}" srcOrd="0" destOrd="0" presId="urn:microsoft.com/office/officeart/2005/8/layout/orgChart1"/>
    <dgm:cxn modelId="{EE6B459F-C0DA-43BC-8769-9520891CE4F4}" srcId="{BCBE18B2-3B14-4A79-A194-4219B45FA4D1}" destId="{7766920A-406E-4D9B-A34C-1CA7A1A099CE}" srcOrd="0" destOrd="0" parTransId="{8D69B9A6-C448-486D-A1C4-036179EC02F5}" sibTransId="{E8139514-E460-461C-9869-B6ECF0DBAA5F}"/>
    <dgm:cxn modelId="{08DD6AB1-4674-4561-ACC1-29C84D70CA10}" type="presOf" srcId="{BCBE18B2-3B14-4A79-A194-4219B45FA4D1}" destId="{74384BDE-CEE9-406D-B8DE-D6BC4079F526}" srcOrd="0" destOrd="0" presId="urn:microsoft.com/office/officeart/2005/8/layout/orgChart1"/>
    <dgm:cxn modelId="{1C23F8A2-F759-4F6D-BB21-D4F583F59763}" type="presOf" srcId="{7766920A-406E-4D9B-A34C-1CA7A1A099CE}" destId="{FE9D0514-0655-43F6-B332-CD386FB4B38E}" srcOrd="0" destOrd="0" presId="urn:microsoft.com/office/officeart/2005/8/layout/orgChart1"/>
    <dgm:cxn modelId="{A1A03C0C-0258-4671-BE82-1D3F3D60F557}" srcId="{7766920A-406E-4D9B-A34C-1CA7A1A099CE}" destId="{83959CF2-9D6A-4CA0-88E0-6F8A1E7F72FE}" srcOrd="1" destOrd="0" parTransId="{D1DC6ED8-5AA6-410F-A74A-8E51952BD3DC}" sibTransId="{F64118FE-FE79-4BC2-B6EB-846E00A4E0C8}"/>
    <dgm:cxn modelId="{F3D2542E-9850-4A93-8CDC-80059C8DE9F9}" type="presOf" srcId="{83959CF2-9D6A-4CA0-88E0-6F8A1E7F72FE}" destId="{EFEA03AE-B522-4A1A-A256-240DB977BF51}" srcOrd="0" destOrd="0" presId="urn:microsoft.com/office/officeart/2005/8/layout/orgChart1"/>
    <dgm:cxn modelId="{D4716B3D-C926-4C45-AC19-F3BD53A3661E}" type="presOf" srcId="{B95A27C4-F7F2-4349-A577-C05E66F1BFB4}" destId="{E8F14133-7BFE-4998-8BC7-FA2FF18D3FA1}" srcOrd="1" destOrd="0" presId="urn:microsoft.com/office/officeart/2005/8/layout/orgChart1"/>
    <dgm:cxn modelId="{11394CAB-2BD0-4679-9350-B6C00FC2C587}" type="presOf" srcId="{83959CF2-9D6A-4CA0-88E0-6F8A1E7F72FE}" destId="{056E3FC7-5689-45C6-A630-C22B55ED4BE4}" srcOrd="1" destOrd="0" presId="urn:microsoft.com/office/officeart/2005/8/layout/orgChart1"/>
    <dgm:cxn modelId="{D43DEEF2-CCDE-443D-9608-36274E64B3D4}" type="presParOf" srcId="{74384BDE-CEE9-406D-B8DE-D6BC4079F526}" destId="{B9E5CDF8-81DB-4F50-A50E-13A6796CAB5A}" srcOrd="0" destOrd="0" presId="urn:microsoft.com/office/officeart/2005/8/layout/orgChart1"/>
    <dgm:cxn modelId="{A6A76177-B0C8-4AC4-9B1F-17C02D9EAB71}" type="presParOf" srcId="{B9E5CDF8-81DB-4F50-A50E-13A6796CAB5A}" destId="{D0D63531-D3B1-4528-820A-8FEA282C0753}" srcOrd="0" destOrd="0" presId="urn:microsoft.com/office/officeart/2005/8/layout/orgChart1"/>
    <dgm:cxn modelId="{7842ED59-D6B7-42EB-AF77-ACD9360433B9}" type="presParOf" srcId="{D0D63531-D3B1-4528-820A-8FEA282C0753}" destId="{FE9D0514-0655-43F6-B332-CD386FB4B38E}" srcOrd="0" destOrd="0" presId="urn:microsoft.com/office/officeart/2005/8/layout/orgChart1"/>
    <dgm:cxn modelId="{C28D6756-53E4-4111-96D9-9CBF1498984F}" type="presParOf" srcId="{D0D63531-D3B1-4528-820A-8FEA282C0753}" destId="{E579944E-A908-44EF-8CD9-E488BB46D8A8}" srcOrd="1" destOrd="0" presId="urn:microsoft.com/office/officeart/2005/8/layout/orgChart1"/>
    <dgm:cxn modelId="{B3502720-2790-4272-BC62-666390434EBB}" type="presParOf" srcId="{B9E5CDF8-81DB-4F50-A50E-13A6796CAB5A}" destId="{94DCEFC2-E26D-4958-9F65-4265AB35FEDB}" srcOrd="1" destOrd="0" presId="urn:microsoft.com/office/officeart/2005/8/layout/orgChart1"/>
    <dgm:cxn modelId="{778037F7-69BB-4B7E-B67E-BCE88F73AD93}" type="presParOf" srcId="{94DCEFC2-E26D-4958-9F65-4265AB35FEDB}" destId="{4443D8E2-CAB4-4039-B08E-E981AC7FEDCF}" srcOrd="0" destOrd="0" presId="urn:microsoft.com/office/officeart/2005/8/layout/orgChart1"/>
    <dgm:cxn modelId="{4FED0632-E20F-4EA1-9E5E-6739D3E57676}" type="presParOf" srcId="{94DCEFC2-E26D-4958-9F65-4265AB35FEDB}" destId="{23A31817-E9C8-4E8C-942C-851424734D1E}" srcOrd="1" destOrd="0" presId="urn:microsoft.com/office/officeart/2005/8/layout/orgChart1"/>
    <dgm:cxn modelId="{42F2D0CE-4DA4-4D82-B389-CB0ACA41DCC7}" type="presParOf" srcId="{23A31817-E9C8-4E8C-942C-851424734D1E}" destId="{60A75C60-12B1-4F9F-9BB9-3FE3F7560844}" srcOrd="0" destOrd="0" presId="urn:microsoft.com/office/officeart/2005/8/layout/orgChart1"/>
    <dgm:cxn modelId="{B212E888-5D77-44AC-AA4D-EC730F16F084}" type="presParOf" srcId="{60A75C60-12B1-4F9F-9BB9-3FE3F7560844}" destId="{4D6272DD-6066-420E-9EFB-A7F7814488AA}" srcOrd="0" destOrd="0" presId="urn:microsoft.com/office/officeart/2005/8/layout/orgChart1"/>
    <dgm:cxn modelId="{622384FF-4C48-4BB4-B335-395E4EE30CB9}" type="presParOf" srcId="{60A75C60-12B1-4F9F-9BB9-3FE3F7560844}" destId="{E8F14133-7BFE-4998-8BC7-FA2FF18D3FA1}" srcOrd="1" destOrd="0" presId="urn:microsoft.com/office/officeart/2005/8/layout/orgChart1"/>
    <dgm:cxn modelId="{3D1FF6F2-AAF2-4FF9-9D6F-82FAD924A096}" type="presParOf" srcId="{23A31817-E9C8-4E8C-942C-851424734D1E}" destId="{3A4C0B9D-D3B4-444A-BA86-EB4ECE70122F}" srcOrd="1" destOrd="0" presId="urn:microsoft.com/office/officeart/2005/8/layout/orgChart1"/>
    <dgm:cxn modelId="{C6A16994-DD1B-4B43-B310-D485527B553C}" type="presParOf" srcId="{23A31817-E9C8-4E8C-942C-851424734D1E}" destId="{9A79DDAA-72C6-443C-9591-EACA29C44ED3}" srcOrd="2" destOrd="0" presId="urn:microsoft.com/office/officeart/2005/8/layout/orgChart1"/>
    <dgm:cxn modelId="{09EC01DD-F427-4AD5-8303-7192688CE751}" type="presParOf" srcId="{94DCEFC2-E26D-4958-9F65-4265AB35FEDB}" destId="{C93F3238-2947-4D73-BB23-C45F4F96E5CD}" srcOrd="2" destOrd="0" presId="urn:microsoft.com/office/officeart/2005/8/layout/orgChart1"/>
    <dgm:cxn modelId="{0C8EB8CC-3AB4-487C-B395-7C3CF0F07333}" type="presParOf" srcId="{94DCEFC2-E26D-4958-9F65-4265AB35FEDB}" destId="{396379E5-0DFD-4D72-A1B5-80251450C348}" srcOrd="3" destOrd="0" presId="urn:microsoft.com/office/officeart/2005/8/layout/orgChart1"/>
    <dgm:cxn modelId="{A6F2C46E-AE0E-4B28-8712-C2CF34795959}" type="presParOf" srcId="{396379E5-0DFD-4D72-A1B5-80251450C348}" destId="{78E7B064-A14E-45F4-8A26-5A466BB497A7}" srcOrd="0" destOrd="0" presId="urn:microsoft.com/office/officeart/2005/8/layout/orgChart1"/>
    <dgm:cxn modelId="{EAE9CEC1-4D46-4227-AFB2-F5876B5F937E}" type="presParOf" srcId="{78E7B064-A14E-45F4-8A26-5A466BB497A7}" destId="{EFEA03AE-B522-4A1A-A256-240DB977BF51}" srcOrd="0" destOrd="0" presId="urn:microsoft.com/office/officeart/2005/8/layout/orgChart1"/>
    <dgm:cxn modelId="{8D98AD8C-8A61-40A7-833D-AA71017E5585}" type="presParOf" srcId="{78E7B064-A14E-45F4-8A26-5A466BB497A7}" destId="{056E3FC7-5689-45C6-A630-C22B55ED4BE4}" srcOrd="1" destOrd="0" presId="urn:microsoft.com/office/officeart/2005/8/layout/orgChart1"/>
    <dgm:cxn modelId="{A190C63B-A39B-4B4C-B445-C737B04E804F}" type="presParOf" srcId="{396379E5-0DFD-4D72-A1B5-80251450C348}" destId="{3EC077D0-5C72-478B-BBA0-9D2EE3EBD71F}" srcOrd="1" destOrd="0" presId="urn:microsoft.com/office/officeart/2005/8/layout/orgChart1"/>
    <dgm:cxn modelId="{DFFA30B0-801B-4528-A120-94C52C1FB7BD}" type="presParOf" srcId="{396379E5-0DFD-4D72-A1B5-80251450C348}" destId="{0B9E5880-86B4-4089-8A58-8B2DF1D9C91E}" srcOrd="2" destOrd="0" presId="urn:microsoft.com/office/officeart/2005/8/layout/orgChart1"/>
    <dgm:cxn modelId="{D7F0CD29-AEC1-4E1B-AD08-D4D2D5D55C96}" type="presParOf" srcId="{B9E5CDF8-81DB-4F50-A50E-13A6796CAB5A}" destId="{8287AEDA-5288-4B14-99C3-E58BF7A7E736}" srcOrd="2" destOrd="0" presId="urn:microsoft.com/office/officeart/2005/8/layout/orgChar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B93230-5C6B-4F2E-957B-87A3F7A1E58E}">
      <dsp:nvSpPr>
        <dsp:cNvPr id="0" name=""/>
        <dsp:cNvSpPr/>
      </dsp:nvSpPr>
      <dsp:spPr>
        <a:xfrm>
          <a:off x="3029400" y="300013"/>
          <a:ext cx="1038202" cy="184631"/>
        </a:xfrm>
        <a:custGeom>
          <a:avLst/>
          <a:gdLst/>
          <a:ahLst/>
          <a:cxnLst/>
          <a:rect l="0" t="0" r="0" b="0"/>
          <a:pathLst>
            <a:path>
              <a:moveTo>
                <a:pt x="0" y="0"/>
              </a:moveTo>
              <a:lnTo>
                <a:pt x="0" y="92315"/>
              </a:lnTo>
              <a:lnTo>
                <a:pt x="1038202" y="92315"/>
              </a:lnTo>
              <a:lnTo>
                <a:pt x="1038202" y="18463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7E61D575-2C81-4501-AD26-E50E38657901}">
      <dsp:nvSpPr>
        <dsp:cNvPr id="0" name=""/>
        <dsp:cNvSpPr/>
      </dsp:nvSpPr>
      <dsp:spPr>
        <a:xfrm>
          <a:off x="1991197" y="300013"/>
          <a:ext cx="1038202" cy="184631"/>
        </a:xfrm>
        <a:custGeom>
          <a:avLst/>
          <a:gdLst/>
          <a:ahLst/>
          <a:cxnLst/>
          <a:rect l="0" t="0" r="0" b="0"/>
          <a:pathLst>
            <a:path>
              <a:moveTo>
                <a:pt x="1038202" y="0"/>
              </a:moveTo>
              <a:lnTo>
                <a:pt x="1038202" y="92315"/>
              </a:lnTo>
              <a:lnTo>
                <a:pt x="0" y="92315"/>
              </a:lnTo>
              <a:lnTo>
                <a:pt x="0" y="18463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5548DB77-A8C4-48C7-856C-36912B4201FC}">
      <dsp:nvSpPr>
        <dsp:cNvPr id="0" name=""/>
        <dsp:cNvSpPr/>
      </dsp:nvSpPr>
      <dsp:spPr>
        <a:xfrm>
          <a:off x="2563" y="73000"/>
          <a:ext cx="6053672" cy="227013"/>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chemeClr val="tx1"/>
              </a:solidFill>
              <a:latin typeface="Arial"/>
            </a:rPr>
            <a:t>Das abgebildete Lebewesen ist …</a:t>
          </a:r>
          <a:endParaRPr lang="de-DE" sz="1000" kern="1200" smtClean="0">
            <a:solidFill>
              <a:schemeClr val="tx1"/>
            </a:solidFill>
          </a:endParaRPr>
        </a:p>
      </dsp:txBody>
      <dsp:txXfrm>
        <a:off x="2563" y="73000"/>
        <a:ext cx="6053672" cy="227013"/>
      </dsp:txXfrm>
    </dsp:sp>
    <dsp:sp modelId="{12EDE449-4BF7-4A53-9946-C1161ABD1F1E}">
      <dsp:nvSpPr>
        <dsp:cNvPr id="0" name=""/>
        <dsp:cNvSpPr/>
      </dsp:nvSpPr>
      <dsp:spPr>
        <a:xfrm>
          <a:off x="1045311" y="484645"/>
          <a:ext cx="1891772" cy="378354"/>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chemeClr val="tx1"/>
              </a:solidFill>
              <a:latin typeface="Arial"/>
            </a:rPr>
            <a:t>… ein Tier.</a:t>
          </a:r>
          <a:endParaRPr lang="de-DE" sz="1000" kern="1200" smtClean="0">
            <a:solidFill>
              <a:schemeClr val="tx1"/>
            </a:solidFill>
          </a:endParaRPr>
        </a:p>
      </dsp:txBody>
      <dsp:txXfrm>
        <a:off x="1045311" y="484645"/>
        <a:ext cx="1891772" cy="378354"/>
      </dsp:txXfrm>
    </dsp:sp>
    <dsp:sp modelId="{34CCBEC7-0278-4EF2-B592-4FC0894BF8B0}">
      <dsp:nvSpPr>
        <dsp:cNvPr id="0" name=""/>
        <dsp:cNvSpPr/>
      </dsp:nvSpPr>
      <dsp:spPr>
        <a:xfrm>
          <a:off x="3121715" y="484645"/>
          <a:ext cx="1891772" cy="378354"/>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chemeClr val="tx1"/>
              </a:solidFill>
              <a:latin typeface="Arial"/>
            </a:rPr>
            <a:t>… eine Pflanze.</a:t>
          </a:r>
          <a:endParaRPr lang="de-DE" sz="1000" kern="1200" smtClean="0">
            <a:solidFill>
              <a:schemeClr val="tx1"/>
            </a:solidFill>
          </a:endParaRPr>
        </a:p>
      </dsp:txBody>
      <dsp:txXfrm>
        <a:off x="3121715" y="484645"/>
        <a:ext cx="1891772" cy="37835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19886B-7A60-49A3-AB2B-323976A86D35}">
      <dsp:nvSpPr>
        <dsp:cNvPr id="0" name=""/>
        <dsp:cNvSpPr/>
      </dsp:nvSpPr>
      <dsp:spPr>
        <a:xfrm>
          <a:off x="3029399" y="279733"/>
          <a:ext cx="2094448" cy="227149"/>
        </a:xfrm>
        <a:custGeom>
          <a:avLst/>
          <a:gdLst/>
          <a:ahLst/>
          <a:cxnLst/>
          <a:rect l="0" t="0" r="0" b="0"/>
          <a:pathLst>
            <a:path>
              <a:moveTo>
                <a:pt x="0" y="0"/>
              </a:moveTo>
              <a:lnTo>
                <a:pt x="0" y="113574"/>
              </a:lnTo>
              <a:lnTo>
                <a:pt x="2094448" y="113574"/>
              </a:lnTo>
              <a:lnTo>
                <a:pt x="2094448" y="22714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D7DD737D-6B00-48EF-9FDF-FFBC24E71852}">
      <dsp:nvSpPr>
        <dsp:cNvPr id="0" name=""/>
        <dsp:cNvSpPr/>
      </dsp:nvSpPr>
      <dsp:spPr>
        <a:xfrm>
          <a:off x="2983679" y="279733"/>
          <a:ext cx="91440" cy="227149"/>
        </a:xfrm>
        <a:custGeom>
          <a:avLst/>
          <a:gdLst/>
          <a:ahLst/>
          <a:cxnLst/>
          <a:rect l="0" t="0" r="0" b="0"/>
          <a:pathLst>
            <a:path>
              <a:moveTo>
                <a:pt x="45720" y="0"/>
              </a:moveTo>
              <a:lnTo>
                <a:pt x="45720" y="22714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545B41-5AD5-41C3-9C0C-6CD227FC2B31}">
      <dsp:nvSpPr>
        <dsp:cNvPr id="0" name=""/>
        <dsp:cNvSpPr/>
      </dsp:nvSpPr>
      <dsp:spPr>
        <a:xfrm>
          <a:off x="934951" y="279733"/>
          <a:ext cx="2094448" cy="227149"/>
        </a:xfrm>
        <a:custGeom>
          <a:avLst/>
          <a:gdLst/>
          <a:ahLst/>
          <a:cxnLst/>
          <a:rect l="0" t="0" r="0" b="0"/>
          <a:pathLst>
            <a:path>
              <a:moveTo>
                <a:pt x="2094448" y="0"/>
              </a:moveTo>
              <a:lnTo>
                <a:pt x="2094448" y="113574"/>
              </a:lnTo>
              <a:lnTo>
                <a:pt x="0" y="113574"/>
              </a:lnTo>
              <a:lnTo>
                <a:pt x="0" y="227149"/>
              </a:lnTo>
            </a:path>
          </a:pathLst>
        </a:custGeom>
        <a:noFill/>
        <a:ln w="6350" cap="flat" cmpd="sng" algn="ctr">
          <a:solidFill>
            <a:schemeClr val="tx1"/>
          </a:solidFill>
          <a:prstDash val="solid"/>
          <a:miter lim="800000"/>
        </a:ln>
        <a:effectLst/>
      </dsp:spPr>
      <dsp:style>
        <a:lnRef idx="1">
          <a:schemeClr val="dk1"/>
        </a:lnRef>
        <a:fillRef idx="0">
          <a:schemeClr val="dk1"/>
        </a:fillRef>
        <a:effectRef idx="0">
          <a:schemeClr val="dk1"/>
        </a:effectRef>
        <a:fontRef idx="minor">
          <a:schemeClr val="tx1"/>
        </a:fontRef>
      </dsp:style>
    </dsp:sp>
    <dsp:sp modelId="{EF824083-70EF-48E2-BAC1-0195201F063B}">
      <dsp:nvSpPr>
        <dsp:cNvPr id="0" name=""/>
        <dsp:cNvSpPr/>
      </dsp:nvSpPr>
      <dsp:spPr>
        <a:xfrm>
          <a:off x="41723" y="55655"/>
          <a:ext cx="5975352" cy="224077"/>
        </a:xfrm>
        <a:prstGeom prst="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Es sieht (vollständig oder in Teilen) so aus wie …</a:t>
          </a:r>
          <a:endParaRPr lang="de-DE" sz="1000" kern="1200" smtClean="0">
            <a:solidFill>
              <a:sysClr val="windowText" lastClr="000000"/>
            </a:solidFill>
          </a:endParaRPr>
        </a:p>
      </dsp:txBody>
      <dsp:txXfrm>
        <a:off x="41723" y="55655"/>
        <a:ext cx="5975352" cy="224077"/>
      </dsp:txXfrm>
    </dsp:sp>
    <dsp:sp modelId="{D3B116E5-EA4E-4085-920E-9530C0618F43}">
      <dsp:nvSpPr>
        <dsp:cNvPr id="0" name=""/>
        <dsp:cNvSpPr/>
      </dsp:nvSpPr>
      <dsp:spPr>
        <a:xfrm>
          <a:off x="1302" y="506883"/>
          <a:ext cx="1867298" cy="373460"/>
        </a:xfrm>
        <a:prstGeom prst="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chemeClr val="tx1"/>
              </a:solidFill>
              <a:latin typeface="Arial"/>
            </a:rPr>
            <a:t>… eine andere Pflanze.</a:t>
          </a:r>
        </a:p>
      </dsp:txBody>
      <dsp:txXfrm>
        <a:off x="1302" y="506883"/>
        <a:ext cx="1867298" cy="373460"/>
      </dsp:txXfrm>
    </dsp:sp>
    <dsp:sp modelId="{3692CF2E-2469-4C06-8D30-599AA06E1585}">
      <dsp:nvSpPr>
        <dsp:cNvPr id="0" name=""/>
        <dsp:cNvSpPr/>
      </dsp:nvSpPr>
      <dsp:spPr>
        <a:xfrm>
          <a:off x="2095750" y="506883"/>
          <a:ext cx="1867298" cy="373460"/>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die (unbelebte) Umgebung.</a:t>
          </a:r>
          <a:endParaRPr lang="de-DE" sz="1000" kern="1200" smtClean="0">
            <a:solidFill>
              <a:sysClr val="windowText" lastClr="000000"/>
            </a:solidFill>
          </a:endParaRPr>
        </a:p>
      </dsp:txBody>
      <dsp:txXfrm>
        <a:off x="2095750" y="506883"/>
        <a:ext cx="1867298" cy="373460"/>
      </dsp:txXfrm>
    </dsp:sp>
    <dsp:sp modelId="{8FDDCA99-BD4D-4D34-8E1C-AA9C247D0643}">
      <dsp:nvSpPr>
        <dsp:cNvPr id="0" name=""/>
        <dsp:cNvSpPr/>
      </dsp:nvSpPr>
      <dsp:spPr>
        <a:xfrm>
          <a:off x="4190198" y="506883"/>
          <a:ext cx="1867298" cy="373460"/>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ein anderes Tier.</a:t>
          </a:r>
        </a:p>
      </dsp:txBody>
      <dsp:txXfrm>
        <a:off x="4190198" y="506883"/>
        <a:ext cx="1867298" cy="3734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2AB21F-4FAD-48A5-96D0-75C51218E681}">
      <dsp:nvSpPr>
        <dsp:cNvPr id="0" name=""/>
        <dsp:cNvSpPr/>
      </dsp:nvSpPr>
      <dsp:spPr>
        <a:xfrm>
          <a:off x="3029400" y="272918"/>
          <a:ext cx="1065426" cy="238798"/>
        </a:xfrm>
        <a:custGeom>
          <a:avLst/>
          <a:gdLst/>
          <a:ahLst/>
          <a:cxnLst/>
          <a:rect l="0" t="0" r="0" b="0"/>
          <a:pathLst>
            <a:path>
              <a:moveTo>
                <a:pt x="0" y="0"/>
              </a:moveTo>
              <a:lnTo>
                <a:pt x="0" y="119399"/>
              </a:lnTo>
              <a:lnTo>
                <a:pt x="1065426" y="119399"/>
              </a:lnTo>
              <a:lnTo>
                <a:pt x="1065426" y="238798"/>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C3C8D75D-6406-441E-B3DD-4434C411048C}">
      <dsp:nvSpPr>
        <dsp:cNvPr id="0" name=""/>
        <dsp:cNvSpPr/>
      </dsp:nvSpPr>
      <dsp:spPr>
        <a:xfrm>
          <a:off x="1963973" y="272918"/>
          <a:ext cx="1065426" cy="238798"/>
        </a:xfrm>
        <a:custGeom>
          <a:avLst/>
          <a:gdLst/>
          <a:ahLst/>
          <a:cxnLst/>
          <a:rect l="0" t="0" r="0" b="0"/>
          <a:pathLst>
            <a:path>
              <a:moveTo>
                <a:pt x="1065426" y="0"/>
              </a:moveTo>
              <a:lnTo>
                <a:pt x="1065426" y="119399"/>
              </a:lnTo>
              <a:lnTo>
                <a:pt x="0" y="119399"/>
              </a:lnTo>
              <a:lnTo>
                <a:pt x="0" y="238798"/>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A9BE0E3A-1AA2-4D89-8201-EEF98F63E52B}">
      <dsp:nvSpPr>
        <dsp:cNvPr id="0" name=""/>
        <dsp:cNvSpPr/>
      </dsp:nvSpPr>
      <dsp:spPr>
        <a:xfrm>
          <a:off x="2109" y="45872"/>
          <a:ext cx="6054581" cy="227045"/>
        </a:xfrm>
        <a:prstGeom prst="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Durch diese Nachahmung ist das Lebewesen (in seiner natürlichen Umgebung) …</a:t>
          </a:r>
          <a:endParaRPr lang="de-DE" sz="1000" kern="1200" smtClean="0">
            <a:solidFill>
              <a:sysClr val="windowText" lastClr="000000"/>
            </a:solidFill>
          </a:endParaRPr>
        </a:p>
      </dsp:txBody>
      <dsp:txXfrm>
        <a:off x="2109" y="45872"/>
        <a:ext cx="6054581" cy="227045"/>
      </dsp:txXfrm>
    </dsp:sp>
    <dsp:sp modelId="{FF6D4425-8D03-4010-986A-469C1846861E}">
      <dsp:nvSpPr>
        <dsp:cNvPr id="0" name=""/>
        <dsp:cNvSpPr/>
      </dsp:nvSpPr>
      <dsp:spPr>
        <a:xfrm>
          <a:off x="1017945" y="511717"/>
          <a:ext cx="1892055" cy="378409"/>
        </a:xfrm>
        <a:prstGeom prst="rect">
          <a:avLst/>
        </a:prstGeom>
        <a:solidFill>
          <a:schemeClr val="bg1"/>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auffällig … </a:t>
          </a:r>
          <a:endParaRPr lang="de-DE" sz="1000" kern="1200" smtClean="0">
            <a:solidFill>
              <a:sysClr val="windowText" lastClr="000000"/>
            </a:solidFill>
          </a:endParaRPr>
        </a:p>
      </dsp:txBody>
      <dsp:txXfrm>
        <a:off x="1017945" y="511717"/>
        <a:ext cx="1892055" cy="378409"/>
      </dsp:txXfrm>
    </dsp:sp>
    <dsp:sp modelId="{27CD3CFE-A0EA-4385-BB4D-A5F46C470492}">
      <dsp:nvSpPr>
        <dsp:cNvPr id="0" name=""/>
        <dsp:cNvSpPr/>
      </dsp:nvSpPr>
      <dsp:spPr>
        <a:xfrm>
          <a:off x="3148799" y="511717"/>
          <a:ext cx="1892055" cy="378409"/>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unauffällig …</a:t>
          </a:r>
          <a:endParaRPr lang="de-DE" sz="1000" kern="1200" smtClean="0">
            <a:solidFill>
              <a:sysClr val="windowText" lastClr="000000"/>
            </a:solidFill>
          </a:endParaRPr>
        </a:p>
      </dsp:txBody>
      <dsp:txXfrm>
        <a:off x="3148799" y="511717"/>
        <a:ext cx="1892055" cy="37840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F02AA5-3460-4299-99E0-D35DE5D467F3}">
      <dsp:nvSpPr>
        <dsp:cNvPr id="0" name=""/>
        <dsp:cNvSpPr/>
      </dsp:nvSpPr>
      <dsp:spPr>
        <a:xfrm>
          <a:off x="3029399" y="283031"/>
          <a:ext cx="2084615" cy="200357"/>
        </a:xfrm>
        <a:custGeom>
          <a:avLst/>
          <a:gdLst/>
          <a:ahLst/>
          <a:cxnLst/>
          <a:rect l="0" t="0" r="0" b="0"/>
          <a:pathLst>
            <a:path>
              <a:moveTo>
                <a:pt x="0" y="0"/>
              </a:moveTo>
              <a:lnTo>
                <a:pt x="0" y="100178"/>
              </a:lnTo>
              <a:lnTo>
                <a:pt x="2084615" y="100178"/>
              </a:lnTo>
              <a:lnTo>
                <a:pt x="2084615" y="200357"/>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AE2CF833-13AD-4591-9B01-02CD1B51A8D7}">
      <dsp:nvSpPr>
        <dsp:cNvPr id="0" name=""/>
        <dsp:cNvSpPr/>
      </dsp:nvSpPr>
      <dsp:spPr>
        <a:xfrm>
          <a:off x="2983679" y="283031"/>
          <a:ext cx="91440" cy="200357"/>
        </a:xfrm>
        <a:custGeom>
          <a:avLst/>
          <a:gdLst/>
          <a:ahLst/>
          <a:cxnLst/>
          <a:rect l="0" t="0" r="0" b="0"/>
          <a:pathLst>
            <a:path>
              <a:moveTo>
                <a:pt x="45720" y="0"/>
              </a:moveTo>
              <a:lnTo>
                <a:pt x="45720" y="2003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DC37E5-FBB1-4D58-A6DE-98DFAA07FF76}">
      <dsp:nvSpPr>
        <dsp:cNvPr id="0" name=""/>
        <dsp:cNvSpPr/>
      </dsp:nvSpPr>
      <dsp:spPr>
        <a:xfrm>
          <a:off x="944784" y="283031"/>
          <a:ext cx="2084615" cy="200357"/>
        </a:xfrm>
        <a:custGeom>
          <a:avLst/>
          <a:gdLst/>
          <a:ahLst/>
          <a:cxnLst/>
          <a:rect l="0" t="0" r="0" b="0"/>
          <a:pathLst>
            <a:path>
              <a:moveTo>
                <a:pt x="2084615" y="0"/>
              </a:moveTo>
              <a:lnTo>
                <a:pt x="2084615" y="100178"/>
              </a:lnTo>
              <a:lnTo>
                <a:pt x="0" y="100178"/>
              </a:lnTo>
              <a:lnTo>
                <a:pt x="0" y="200357"/>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C24CA7B1-81A2-4596-8F05-0CFB534D6044}">
      <dsp:nvSpPr>
        <dsp:cNvPr id="0" name=""/>
        <dsp:cNvSpPr/>
      </dsp:nvSpPr>
      <dsp:spPr>
        <a:xfrm>
          <a:off x="14591" y="56918"/>
          <a:ext cx="6029616" cy="226113"/>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für …</a:t>
          </a:r>
          <a:endParaRPr lang="de-DE" sz="1000" kern="1200" smtClean="0">
            <a:solidFill>
              <a:sysClr val="windowText" lastClr="000000"/>
            </a:solidFill>
          </a:endParaRPr>
        </a:p>
      </dsp:txBody>
      <dsp:txXfrm>
        <a:off x="14591" y="56918"/>
        <a:ext cx="6029616" cy="226113"/>
      </dsp:txXfrm>
    </dsp:sp>
    <dsp:sp modelId="{64D59AC8-E6F5-4EDC-A29C-4146F46AEA0E}">
      <dsp:nvSpPr>
        <dsp:cNvPr id="0" name=""/>
        <dsp:cNvSpPr/>
      </dsp:nvSpPr>
      <dsp:spPr>
        <a:xfrm>
          <a:off x="2655" y="483389"/>
          <a:ext cx="1884257" cy="376853"/>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Räuberorganismen.</a:t>
          </a:r>
          <a:endParaRPr lang="de-DE" sz="1000" kern="1200" smtClean="0">
            <a:solidFill>
              <a:sysClr val="windowText" lastClr="000000"/>
            </a:solidFill>
          </a:endParaRPr>
        </a:p>
      </dsp:txBody>
      <dsp:txXfrm>
        <a:off x="2655" y="483389"/>
        <a:ext cx="1884257" cy="376853"/>
      </dsp:txXfrm>
    </dsp:sp>
    <dsp:sp modelId="{B6BC9A83-55BD-4AB7-8A1A-E4E42C54DC5C}">
      <dsp:nvSpPr>
        <dsp:cNvPr id="0" name=""/>
        <dsp:cNvSpPr/>
      </dsp:nvSpPr>
      <dsp:spPr>
        <a:xfrm>
          <a:off x="2087271" y="483389"/>
          <a:ext cx="1884257" cy="376853"/>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Beuteorganismen.</a:t>
          </a:r>
          <a:endParaRPr lang="de-DE" sz="1000" kern="1200" smtClean="0">
            <a:solidFill>
              <a:sysClr val="windowText" lastClr="000000"/>
            </a:solidFill>
          </a:endParaRPr>
        </a:p>
      </dsp:txBody>
      <dsp:txXfrm>
        <a:off x="2087271" y="483389"/>
        <a:ext cx="1884257" cy="376853"/>
      </dsp:txXfrm>
    </dsp:sp>
    <dsp:sp modelId="{E87C5499-D297-4F3D-B5B5-2B8B5834DF80}">
      <dsp:nvSpPr>
        <dsp:cNvPr id="0" name=""/>
        <dsp:cNvSpPr/>
      </dsp:nvSpPr>
      <dsp:spPr>
        <a:xfrm>
          <a:off x="4171886" y="483389"/>
          <a:ext cx="1884257" cy="395691"/>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Bestäuberorganismen.</a:t>
          </a:r>
          <a:endParaRPr lang="de-DE" sz="1000" kern="1200" smtClean="0">
            <a:solidFill>
              <a:sysClr val="windowText" lastClr="000000"/>
            </a:solidFill>
          </a:endParaRPr>
        </a:p>
      </dsp:txBody>
      <dsp:txXfrm>
        <a:off x="4171886" y="483389"/>
        <a:ext cx="1884257" cy="39569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F1CAF1-0CD6-4F3E-8D07-7C6BF07E0342}">
      <dsp:nvSpPr>
        <dsp:cNvPr id="0" name=""/>
        <dsp:cNvSpPr/>
      </dsp:nvSpPr>
      <dsp:spPr>
        <a:xfrm>
          <a:off x="3029400" y="282122"/>
          <a:ext cx="1055330" cy="220548"/>
        </a:xfrm>
        <a:custGeom>
          <a:avLst/>
          <a:gdLst/>
          <a:ahLst/>
          <a:cxnLst/>
          <a:rect l="0" t="0" r="0" b="0"/>
          <a:pathLst>
            <a:path>
              <a:moveTo>
                <a:pt x="0" y="0"/>
              </a:moveTo>
              <a:lnTo>
                <a:pt x="0" y="110274"/>
              </a:lnTo>
              <a:lnTo>
                <a:pt x="1055330" y="110274"/>
              </a:lnTo>
              <a:lnTo>
                <a:pt x="1055330" y="220548"/>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C071676F-0FF2-4E11-99F6-0856CC4E6438}">
      <dsp:nvSpPr>
        <dsp:cNvPr id="0" name=""/>
        <dsp:cNvSpPr/>
      </dsp:nvSpPr>
      <dsp:spPr>
        <a:xfrm>
          <a:off x="1974069" y="282122"/>
          <a:ext cx="1055330" cy="220548"/>
        </a:xfrm>
        <a:custGeom>
          <a:avLst/>
          <a:gdLst/>
          <a:ahLst/>
          <a:cxnLst/>
          <a:rect l="0" t="0" r="0" b="0"/>
          <a:pathLst>
            <a:path>
              <a:moveTo>
                <a:pt x="1055330" y="0"/>
              </a:moveTo>
              <a:lnTo>
                <a:pt x="1055330" y="110274"/>
              </a:lnTo>
              <a:lnTo>
                <a:pt x="0" y="110274"/>
              </a:lnTo>
              <a:lnTo>
                <a:pt x="0" y="220548"/>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D12D0588-F928-4B1F-B964-B6DC504CF01F}">
      <dsp:nvSpPr>
        <dsp:cNvPr id="0" name=""/>
        <dsp:cNvSpPr/>
      </dsp:nvSpPr>
      <dsp:spPr>
        <a:xfrm>
          <a:off x="5216" y="55308"/>
          <a:ext cx="6048366" cy="226813"/>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Diese werden durch die falschen Signale getäuscht und …</a:t>
          </a:r>
          <a:endParaRPr lang="de-DE" sz="1000" kern="1200" smtClean="0">
            <a:solidFill>
              <a:sysClr val="windowText" lastClr="000000"/>
            </a:solidFill>
          </a:endParaRPr>
        </a:p>
      </dsp:txBody>
      <dsp:txXfrm>
        <a:off x="5216" y="55308"/>
        <a:ext cx="6048366" cy="226813"/>
      </dsp:txXfrm>
    </dsp:sp>
    <dsp:sp modelId="{45698A45-3EF5-49E3-B50C-D630376A871F}">
      <dsp:nvSpPr>
        <dsp:cNvPr id="0" name=""/>
        <dsp:cNvSpPr/>
      </dsp:nvSpPr>
      <dsp:spPr>
        <a:xfrm>
          <a:off x="1029013" y="502670"/>
          <a:ext cx="1890112" cy="37802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zeigen keine Reaktion.</a:t>
          </a:r>
          <a:endParaRPr lang="de-DE" sz="1000" kern="1200" smtClean="0">
            <a:solidFill>
              <a:sysClr val="windowText" lastClr="000000"/>
            </a:solidFill>
          </a:endParaRPr>
        </a:p>
      </dsp:txBody>
      <dsp:txXfrm>
        <a:off x="1029013" y="502670"/>
        <a:ext cx="1890112" cy="378020"/>
      </dsp:txXfrm>
    </dsp:sp>
    <dsp:sp modelId="{AC7CF3E7-7C8F-426A-AFD4-5329C4F9BE40}">
      <dsp:nvSpPr>
        <dsp:cNvPr id="0" name=""/>
        <dsp:cNvSpPr/>
      </dsp:nvSpPr>
      <dsp:spPr>
        <a:xfrm>
          <a:off x="3139674" y="502670"/>
          <a:ext cx="1890112" cy="37802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reagieren in bestimmter Weise.</a:t>
          </a:r>
          <a:endParaRPr lang="de-DE" sz="1000" kern="1200" smtClean="0">
            <a:solidFill>
              <a:sysClr val="windowText" lastClr="000000"/>
            </a:solidFill>
          </a:endParaRPr>
        </a:p>
      </dsp:txBody>
      <dsp:txXfrm>
        <a:off x="3139674" y="502670"/>
        <a:ext cx="1890112" cy="37802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384091-98FC-48E9-99DF-6E2F72D57995}">
      <dsp:nvSpPr>
        <dsp:cNvPr id="0" name=""/>
        <dsp:cNvSpPr/>
      </dsp:nvSpPr>
      <dsp:spPr>
        <a:xfrm>
          <a:off x="3029400" y="292638"/>
          <a:ext cx="2084393" cy="199969"/>
        </a:xfrm>
        <a:custGeom>
          <a:avLst/>
          <a:gdLst/>
          <a:ahLst/>
          <a:cxnLst/>
          <a:rect l="0" t="0" r="0" b="0"/>
          <a:pathLst>
            <a:path>
              <a:moveTo>
                <a:pt x="0" y="0"/>
              </a:moveTo>
              <a:lnTo>
                <a:pt x="0" y="99984"/>
              </a:lnTo>
              <a:lnTo>
                <a:pt x="2084393" y="99984"/>
              </a:lnTo>
              <a:lnTo>
                <a:pt x="2084393" y="199969"/>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95187665-99A0-4670-B837-73E5BBCFB260}">
      <dsp:nvSpPr>
        <dsp:cNvPr id="0" name=""/>
        <dsp:cNvSpPr/>
      </dsp:nvSpPr>
      <dsp:spPr>
        <a:xfrm>
          <a:off x="2983679" y="292638"/>
          <a:ext cx="91440" cy="199969"/>
        </a:xfrm>
        <a:custGeom>
          <a:avLst/>
          <a:gdLst/>
          <a:ahLst/>
          <a:cxnLst/>
          <a:rect l="0" t="0" r="0" b="0"/>
          <a:pathLst>
            <a:path>
              <a:moveTo>
                <a:pt x="45720" y="0"/>
              </a:moveTo>
              <a:lnTo>
                <a:pt x="45720" y="1999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F8A097-DA55-4952-AD7F-736B01E6A7E8}">
      <dsp:nvSpPr>
        <dsp:cNvPr id="0" name=""/>
        <dsp:cNvSpPr/>
      </dsp:nvSpPr>
      <dsp:spPr>
        <a:xfrm>
          <a:off x="945006" y="292638"/>
          <a:ext cx="2084393" cy="199969"/>
        </a:xfrm>
        <a:custGeom>
          <a:avLst/>
          <a:gdLst/>
          <a:ahLst/>
          <a:cxnLst/>
          <a:rect l="0" t="0" r="0" b="0"/>
          <a:pathLst>
            <a:path>
              <a:moveTo>
                <a:pt x="2084393" y="0"/>
              </a:moveTo>
              <a:lnTo>
                <a:pt x="2084393" y="99984"/>
              </a:lnTo>
              <a:lnTo>
                <a:pt x="0" y="99984"/>
              </a:lnTo>
              <a:lnTo>
                <a:pt x="0" y="199969"/>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E6A97C29-8443-4DA1-8432-3BC83EB89B8B}">
      <dsp:nvSpPr>
        <dsp:cNvPr id="0" name=""/>
        <dsp:cNvSpPr/>
      </dsp:nvSpPr>
      <dsp:spPr>
        <a:xfrm>
          <a:off x="14316" y="66506"/>
          <a:ext cx="6030167" cy="226131"/>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Der Vorteil für das Lebewesen besteht darin, dass es …</a:t>
          </a:r>
          <a:endParaRPr lang="de-DE" sz="1000" kern="1200" smtClean="0">
            <a:solidFill>
              <a:sysClr val="windowText" lastClr="000000"/>
            </a:solidFill>
          </a:endParaRPr>
        </a:p>
      </dsp:txBody>
      <dsp:txXfrm>
        <a:off x="14316" y="66506"/>
        <a:ext cx="6030167" cy="226131"/>
      </dsp:txXfrm>
    </dsp:sp>
    <dsp:sp modelId="{8F4E6416-3AF3-4FFD-B321-51394C1DB550}">
      <dsp:nvSpPr>
        <dsp:cNvPr id="0" name=""/>
        <dsp:cNvSpPr/>
      </dsp:nvSpPr>
      <dsp:spPr>
        <a:xfrm>
          <a:off x="2794" y="492608"/>
          <a:ext cx="1884424" cy="376884"/>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geschützt ist.</a:t>
          </a:r>
          <a:endParaRPr lang="de-DE" sz="1000" kern="1200" smtClean="0">
            <a:solidFill>
              <a:sysClr val="windowText" lastClr="000000"/>
            </a:solidFill>
          </a:endParaRPr>
        </a:p>
      </dsp:txBody>
      <dsp:txXfrm>
        <a:off x="2794" y="492608"/>
        <a:ext cx="1884424" cy="376884"/>
      </dsp:txXfrm>
    </dsp:sp>
    <dsp:sp modelId="{8E84E7E4-83C1-4084-B50B-36F05932D3F7}">
      <dsp:nvSpPr>
        <dsp:cNvPr id="0" name=""/>
        <dsp:cNvSpPr/>
      </dsp:nvSpPr>
      <dsp:spPr>
        <a:xfrm>
          <a:off x="2087187" y="492608"/>
          <a:ext cx="1884424" cy="376884"/>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sich fortpflanzen kann.</a:t>
          </a:r>
          <a:endParaRPr lang="de-DE" sz="1000" kern="1200" smtClean="0">
            <a:solidFill>
              <a:sysClr val="windowText" lastClr="000000"/>
            </a:solidFill>
          </a:endParaRPr>
        </a:p>
      </dsp:txBody>
      <dsp:txXfrm>
        <a:off x="2087187" y="492608"/>
        <a:ext cx="1884424" cy="376884"/>
      </dsp:txXfrm>
    </dsp:sp>
    <dsp:sp modelId="{5D19C306-9EE4-44A9-A6B9-CFC6383B1108}">
      <dsp:nvSpPr>
        <dsp:cNvPr id="0" name=""/>
        <dsp:cNvSpPr/>
      </dsp:nvSpPr>
      <dsp:spPr>
        <a:xfrm>
          <a:off x="4171581" y="492608"/>
          <a:ext cx="1884424" cy="376884"/>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Nahrung</a:t>
          </a:r>
        </a:p>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zur Verfügung hat.</a:t>
          </a:r>
          <a:endParaRPr lang="de-DE" sz="1000" kern="1200" smtClean="0">
            <a:solidFill>
              <a:sysClr val="windowText" lastClr="000000"/>
            </a:solidFill>
          </a:endParaRPr>
        </a:p>
      </dsp:txBody>
      <dsp:txXfrm>
        <a:off x="4171581" y="492608"/>
        <a:ext cx="1884424" cy="37688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3F3238-2947-4D73-BB23-C45F4F96E5CD}">
      <dsp:nvSpPr>
        <dsp:cNvPr id="0" name=""/>
        <dsp:cNvSpPr/>
      </dsp:nvSpPr>
      <dsp:spPr>
        <a:xfrm>
          <a:off x="3029399" y="285493"/>
          <a:ext cx="1053381" cy="213559"/>
        </a:xfrm>
        <a:custGeom>
          <a:avLst/>
          <a:gdLst/>
          <a:ahLst/>
          <a:cxnLst/>
          <a:rect l="0" t="0" r="0" b="0"/>
          <a:pathLst>
            <a:path>
              <a:moveTo>
                <a:pt x="0" y="0"/>
              </a:moveTo>
              <a:lnTo>
                <a:pt x="0" y="106779"/>
              </a:lnTo>
              <a:lnTo>
                <a:pt x="1053381" y="106779"/>
              </a:lnTo>
              <a:lnTo>
                <a:pt x="1053381" y="213559"/>
              </a:lnTo>
            </a:path>
          </a:pathLst>
        </a:custGeom>
        <a:noFill/>
        <a:ln w="12700" cap="flat" cmpd="sng" algn="ctr">
          <a:solidFill>
            <a:srgbClr val="000000"/>
          </a:solidFill>
          <a:prstDash val="solid"/>
          <a:miter lim="800000"/>
        </a:ln>
        <a:effectLst/>
      </dsp:spPr>
      <dsp:style>
        <a:lnRef idx="2">
          <a:scrgbClr r="0" g="0" b="0"/>
        </a:lnRef>
        <a:fillRef idx="0">
          <a:scrgbClr r="0" g="0" b="0"/>
        </a:fillRef>
        <a:effectRef idx="0">
          <a:scrgbClr r="0" g="0" b="0"/>
        </a:effectRef>
        <a:fontRef idx="minor"/>
      </dsp:style>
    </dsp:sp>
    <dsp:sp modelId="{4443D8E2-CAB4-4039-B08E-E981AC7FEDCF}">
      <dsp:nvSpPr>
        <dsp:cNvPr id="0" name=""/>
        <dsp:cNvSpPr/>
      </dsp:nvSpPr>
      <dsp:spPr>
        <a:xfrm>
          <a:off x="1976018" y="285493"/>
          <a:ext cx="1053381" cy="213559"/>
        </a:xfrm>
        <a:custGeom>
          <a:avLst/>
          <a:gdLst/>
          <a:ahLst/>
          <a:cxnLst/>
          <a:rect l="0" t="0" r="0" b="0"/>
          <a:pathLst>
            <a:path>
              <a:moveTo>
                <a:pt x="1053381" y="0"/>
              </a:moveTo>
              <a:lnTo>
                <a:pt x="1053381" y="106779"/>
              </a:lnTo>
              <a:lnTo>
                <a:pt x="0" y="106779"/>
              </a:lnTo>
              <a:lnTo>
                <a:pt x="0" y="21355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FE9D0514-0655-43F6-B332-CD386FB4B38E}">
      <dsp:nvSpPr>
        <dsp:cNvPr id="0" name=""/>
        <dsp:cNvSpPr/>
      </dsp:nvSpPr>
      <dsp:spPr>
        <a:xfrm>
          <a:off x="268" y="58306"/>
          <a:ext cx="6058262" cy="227186"/>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Dies sichert das Überleben …</a:t>
          </a:r>
          <a:endParaRPr lang="de-DE" sz="1000" kern="1200" smtClean="0">
            <a:solidFill>
              <a:sysClr val="windowText" lastClr="000000"/>
            </a:solidFill>
          </a:endParaRPr>
        </a:p>
      </dsp:txBody>
      <dsp:txXfrm>
        <a:off x="268" y="58306"/>
        <a:ext cx="6058262" cy="227186"/>
      </dsp:txXfrm>
    </dsp:sp>
    <dsp:sp modelId="{4D6272DD-6066-420E-9EFB-A7F7814488AA}">
      <dsp:nvSpPr>
        <dsp:cNvPr id="0" name=""/>
        <dsp:cNvSpPr/>
      </dsp:nvSpPr>
      <dsp:spPr>
        <a:xfrm>
          <a:off x="1029416" y="499052"/>
          <a:ext cx="1893203" cy="378640"/>
        </a:xfrm>
        <a:prstGeom prst="rect">
          <a:avLst/>
        </a:prstGeom>
        <a:noFill/>
        <a:ln w="12700" cap="flat" cmpd="sng" algn="ctr">
          <a:solidFill>
            <a:srgbClr val="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des Individuums.</a:t>
          </a:r>
          <a:endParaRPr lang="de-DE" sz="1000" kern="1200" smtClean="0">
            <a:solidFill>
              <a:sysClr val="windowText" lastClr="000000"/>
            </a:solidFill>
          </a:endParaRPr>
        </a:p>
      </dsp:txBody>
      <dsp:txXfrm>
        <a:off x="1029416" y="499052"/>
        <a:ext cx="1893203" cy="378640"/>
      </dsp:txXfrm>
    </dsp:sp>
    <dsp:sp modelId="{EFEA03AE-B522-4A1A-A256-240DB977BF51}">
      <dsp:nvSpPr>
        <dsp:cNvPr id="0" name=""/>
        <dsp:cNvSpPr/>
      </dsp:nvSpPr>
      <dsp:spPr>
        <a:xfrm>
          <a:off x="3136179" y="499052"/>
          <a:ext cx="1893203" cy="378640"/>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de-DE" sz="1000" b="0" i="0" u="none" strike="noStrike" kern="1200" baseline="0" smtClean="0">
              <a:solidFill>
                <a:sysClr val="windowText" lastClr="000000"/>
              </a:solidFill>
              <a:latin typeface="Arial"/>
            </a:rPr>
            <a:t>... der Population.</a:t>
          </a:r>
          <a:endParaRPr lang="de-DE" sz="1000" kern="1200" smtClean="0">
            <a:solidFill>
              <a:sysClr val="windowText" lastClr="000000"/>
            </a:solidFill>
          </a:endParaRPr>
        </a:p>
      </dsp:txBody>
      <dsp:txXfrm>
        <a:off x="3136179" y="499052"/>
        <a:ext cx="1893203" cy="37864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C52CE-BBA6-4FE9-8C03-03087EAB5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1243</Words>
  <Characters>7088</Characters>
  <Application>Microsoft Office Word</Application>
  <DocSecurity>0</DocSecurity>
  <Lines>59</Lines>
  <Paragraphs>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Inge Heil</cp:lastModifiedBy>
  <cp:revision>4</cp:revision>
  <cp:lastPrinted>2019-05-06T14:29:00Z</cp:lastPrinted>
  <dcterms:created xsi:type="dcterms:W3CDTF">2019-05-06T14:27:00Z</dcterms:created>
  <dcterms:modified xsi:type="dcterms:W3CDTF">2019-05-06T14:29:00Z</dcterms:modified>
</cp:coreProperties>
</file>