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Default Extension="jpg" ContentType="image/jpeg"/>
  <Default Extension="odttf" ContentType="application/vnd.openxmlformats-officedocument.obfuscatedFon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E7406" w:rsidRDefault="001E7406" w:rsidP="002017C0">
      <w:pPr>
        <w:pStyle w:val="BU03berschriftohneNummerierung"/>
      </w:pPr>
      <w:r>
        <w:t>Protokoll: Bestimmung des HMF-Gehalts von Honig</w:t>
      </w:r>
    </w:p>
    <w:p w:rsidR="001E7406" w:rsidRDefault="002017C0" w:rsidP="002017C0">
      <w:pPr>
        <w:pStyle w:val="BU03Zwischenberschrift"/>
      </w:pPr>
      <w:r>
        <w:t>Einleitung</w:t>
      </w:r>
    </w:p>
    <w:p w:rsidR="001E7406" w:rsidRDefault="001E7406" w:rsidP="002017C0">
      <w:pPr>
        <w:pStyle w:val="BU04Flieext"/>
      </w:pPr>
      <w:r>
        <w:t xml:space="preserve">Ein Honig, der in Europa in den Verkauf gebracht wird, darf maximal 40 Milligramm Hydroxymethylfurfural (HMF) pro Kilogramm Honig enthalten. HMF entsteht aus den Zuckern Glucose und Fructose, die in Honig enthalten sind. Ein frisch geschleuderter Honig enthält noch besonders wenig HMF. Je länger und auch je wärmer ein Honig gelagert wird, desto mehr </w:t>
      </w:r>
      <w:r w:rsidR="00C619A7">
        <w:t xml:space="preserve">HMF </w:t>
      </w:r>
      <w:r>
        <w:t>entsteht. Der HMF-Gehalt von Kunsthonig (Invertzuckercreme) ist noch deutlich höher, dadurch können Lebensmittelprüfer diesen von echtem Honig unterscheiden.</w:t>
      </w:r>
    </w:p>
    <w:p w:rsidR="002017C0" w:rsidRDefault="002017C0" w:rsidP="001E7406">
      <w:pPr>
        <w:rPr>
          <w:b/>
          <w:bCs/>
        </w:rPr>
      </w:pPr>
      <w:r>
        <w:rPr>
          <w:rStyle w:val="BU03ZwischenberschriftZchn"/>
        </w:rPr>
        <w:t>Fragestellung</w:t>
      </w:r>
    </w:p>
    <w:p w:rsidR="001E7406" w:rsidRDefault="001E7406" w:rsidP="001E7406">
      <w:pPr>
        <w:rPr>
          <w:b/>
          <w:bCs/>
        </w:rPr>
      </w:pPr>
      <w:r>
        <w:rPr>
          <w:b/>
          <w:bCs/>
        </w:rPr>
        <w:t>________________________</w:t>
      </w:r>
      <w:r w:rsidR="002017C0">
        <w:rPr>
          <w:b/>
          <w:bCs/>
        </w:rPr>
        <w:t>_________________________</w:t>
      </w:r>
      <w:r>
        <w:rPr>
          <w:b/>
          <w:bCs/>
        </w:rPr>
        <w:t>_____________________________________</w:t>
      </w:r>
    </w:p>
    <w:p w:rsidR="002017C0" w:rsidRDefault="002017C0" w:rsidP="001E7406">
      <w:pPr>
        <w:rPr>
          <w:b/>
          <w:bCs/>
        </w:rPr>
      </w:pPr>
      <w:r>
        <w:rPr>
          <w:rStyle w:val="BU03ZwischenberschriftZchn"/>
        </w:rPr>
        <w:t>Hypothese</w:t>
      </w:r>
    </w:p>
    <w:p w:rsidR="001E7406" w:rsidRDefault="001E7406" w:rsidP="001E7406">
      <w:pPr>
        <w:rPr>
          <w:b/>
          <w:bCs/>
        </w:rPr>
      </w:pPr>
      <w:r>
        <w:rPr>
          <w:b/>
          <w:bCs/>
        </w:rPr>
        <w:t>____________________________</w:t>
      </w:r>
      <w:r w:rsidR="002017C0">
        <w:rPr>
          <w:b/>
          <w:bCs/>
        </w:rPr>
        <w:t>_______________________</w:t>
      </w:r>
      <w:r>
        <w:rPr>
          <w:b/>
          <w:bCs/>
        </w:rPr>
        <w:t>___________________________________</w:t>
      </w:r>
    </w:p>
    <w:p w:rsidR="001E7406" w:rsidRDefault="001E7406" w:rsidP="001E7406">
      <w:pPr>
        <w:rPr>
          <w:b/>
          <w:bCs/>
        </w:rPr>
      </w:pPr>
    </w:p>
    <w:p w:rsidR="001E7406" w:rsidRDefault="001E7406" w:rsidP="001E7406">
      <w:pPr>
        <w:rPr>
          <w:b/>
          <w:bCs/>
        </w:rPr>
      </w:pPr>
      <w:r>
        <w:rPr>
          <w:b/>
          <w:bCs/>
        </w:rPr>
        <w:t>________________</w:t>
      </w:r>
      <w:r w:rsidR="002017C0">
        <w:rPr>
          <w:b/>
          <w:bCs/>
        </w:rPr>
        <w:t>_____________</w:t>
      </w:r>
      <w:r>
        <w:rPr>
          <w:b/>
          <w:bCs/>
        </w:rPr>
        <w:t>_________________________________________________________</w:t>
      </w:r>
    </w:p>
    <w:p w:rsidR="001E7406" w:rsidRDefault="001E7406" w:rsidP="001E7406">
      <w:pPr>
        <w:rPr>
          <w:b/>
          <w:bCs/>
        </w:rPr>
      </w:pPr>
    </w:p>
    <w:p w:rsidR="001E7406" w:rsidRDefault="001E7406" w:rsidP="001E7406">
      <w:pPr>
        <w:rPr>
          <w:b/>
          <w:bCs/>
        </w:rPr>
      </w:pPr>
      <w:r>
        <w:rPr>
          <w:b/>
          <w:bCs/>
        </w:rPr>
        <w:t>__________________________________________</w:t>
      </w:r>
      <w:r w:rsidR="002017C0">
        <w:rPr>
          <w:b/>
          <w:bCs/>
        </w:rPr>
        <w:t>_____________</w:t>
      </w:r>
      <w:r>
        <w:rPr>
          <w:b/>
          <w:bCs/>
        </w:rPr>
        <w:t>_______________________________</w:t>
      </w:r>
    </w:p>
    <w:p w:rsidR="001E7406" w:rsidRDefault="002017C0" w:rsidP="002017C0">
      <w:pPr>
        <w:pStyle w:val="BU03Zwischenberschrift"/>
      </w:pPr>
      <w:r>
        <w:t>Material</w:t>
      </w:r>
    </w:p>
    <w:tbl>
      <w:tblPr>
        <w:tblW w:w="9648" w:type="dxa"/>
        <w:tblLook w:val="01E0" w:firstRow="1" w:lastRow="1" w:firstColumn="1" w:lastColumn="1" w:noHBand="0" w:noVBand="0"/>
      </w:tblPr>
      <w:tblGrid>
        <w:gridCol w:w="3708"/>
        <w:gridCol w:w="5940"/>
      </w:tblGrid>
      <w:tr w:rsidR="001E7406" w:rsidTr="0010667E">
        <w:tc>
          <w:tcPr>
            <w:tcW w:w="3708" w:type="dxa"/>
          </w:tcPr>
          <w:p w:rsidR="001E7406" w:rsidRPr="0070687B" w:rsidRDefault="001E7406" w:rsidP="00012D90">
            <w:pPr>
              <w:pStyle w:val="BU04Tabelle"/>
              <w:numPr>
                <w:ilvl w:val="0"/>
                <w:numId w:val="10"/>
              </w:numPr>
              <w:rPr>
                <w:rFonts w:ascii="Times New Roman" w:hAnsi="Times New Roman" w:cs="Times New Roman"/>
                <w:sz w:val="24"/>
                <w:szCs w:val="24"/>
              </w:rPr>
            </w:pPr>
            <w:r>
              <w:t>Verschiedene Honige und Kunsthonige</w:t>
            </w:r>
          </w:p>
          <w:p w:rsidR="001E7406" w:rsidRDefault="001E7406" w:rsidP="00012D90">
            <w:pPr>
              <w:pStyle w:val="BU04Tabelle"/>
              <w:numPr>
                <w:ilvl w:val="0"/>
                <w:numId w:val="10"/>
              </w:numPr>
            </w:pPr>
            <w:r>
              <w:t>Spatel oder kleiner Löffel</w:t>
            </w:r>
          </w:p>
          <w:p w:rsidR="001E7406" w:rsidRDefault="001E7406" w:rsidP="00012D90">
            <w:pPr>
              <w:pStyle w:val="BU04Tabelle"/>
              <w:numPr>
                <w:ilvl w:val="0"/>
                <w:numId w:val="10"/>
              </w:numPr>
            </w:pPr>
            <w:r>
              <w:t>Schnappdeckelgläschen</w:t>
            </w:r>
          </w:p>
          <w:p w:rsidR="001E7406" w:rsidRDefault="001E7406" w:rsidP="00C619A7">
            <w:pPr>
              <w:pStyle w:val="BU04Tabelle"/>
              <w:ind w:left="360"/>
            </w:pPr>
            <w:r>
              <w:t>(2 pro Probe)</w:t>
            </w:r>
          </w:p>
          <w:p w:rsidR="001E7406" w:rsidRDefault="001E7406" w:rsidP="00012D90">
            <w:pPr>
              <w:pStyle w:val="BU04Tabelle"/>
              <w:numPr>
                <w:ilvl w:val="0"/>
                <w:numId w:val="10"/>
              </w:numPr>
            </w:pPr>
            <w:r>
              <w:t>Messzylinder (50 mL)</w:t>
            </w:r>
          </w:p>
          <w:p w:rsidR="001E7406" w:rsidRDefault="001E7406" w:rsidP="00012D90">
            <w:pPr>
              <w:pStyle w:val="BU04Tabelle"/>
              <w:numPr>
                <w:ilvl w:val="0"/>
                <w:numId w:val="10"/>
              </w:numPr>
            </w:pPr>
            <w:r>
              <w:t>Erlenmeyerkolben (50 mL)</w:t>
            </w:r>
          </w:p>
          <w:p w:rsidR="001E7406" w:rsidRDefault="001E7406" w:rsidP="00012D90">
            <w:pPr>
              <w:pStyle w:val="BU04Tabelle"/>
              <w:numPr>
                <w:ilvl w:val="0"/>
                <w:numId w:val="10"/>
              </w:numPr>
            </w:pPr>
            <w:r>
              <w:t>Wasserfester Stift</w:t>
            </w:r>
          </w:p>
          <w:p w:rsidR="001E7406" w:rsidRDefault="001E7406" w:rsidP="00012D90">
            <w:pPr>
              <w:pStyle w:val="BU04Tabelle"/>
              <w:numPr>
                <w:ilvl w:val="0"/>
                <w:numId w:val="10"/>
              </w:numPr>
            </w:pPr>
            <w:r>
              <w:t>Filterpapier</w:t>
            </w:r>
          </w:p>
          <w:p w:rsidR="001E7406" w:rsidRDefault="001E7406" w:rsidP="00012D90">
            <w:pPr>
              <w:pStyle w:val="BU04Tabelle"/>
              <w:numPr>
                <w:ilvl w:val="0"/>
                <w:numId w:val="10"/>
              </w:numPr>
            </w:pPr>
            <w:r>
              <w:t>Trichter</w:t>
            </w:r>
          </w:p>
          <w:p w:rsidR="001E7406" w:rsidRDefault="001E7406" w:rsidP="00012D90">
            <w:pPr>
              <w:pStyle w:val="BU04Tabelle"/>
              <w:numPr>
                <w:ilvl w:val="0"/>
                <w:numId w:val="10"/>
              </w:numPr>
            </w:pPr>
            <w:r>
              <w:t>Stativ mit Stativmaterial</w:t>
            </w:r>
          </w:p>
          <w:p w:rsidR="001E7406" w:rsidRDefault="001E7406" w:rsidP="00012D90">
            <w:pPr>
              <w:pStyle w:val="BU04Tabelle"/>
              <w:numPr>
                <w:ilvl w:val="0"/>
                <w:numId w:val="10"/>
              </w:numPr>
            </w:pPr>
            <w:r>
              <w:t>Einweghandschuhe</w:t>
            </w:r>
          </w:p>
          <w:p w:rsidR="001E7406" w:rsidRPr="00B23CF1" w:rsidRDefault="001E7406" w:rsidP="00012D90">
            <w:pPr>
              <w:pStyle w:val="BU04Tabelle"/>
              <w:numPr>
                <w:ilvl w:val="0"/>
                <w:numId w:val="10"/>
              </w:numPr>
            </w:pPr>
            <w:r>
              <w:lastRenderedPageBreak/>
              <w:t>Schutzbrille</w:t>
            </w:r>
          </w:p>
        </w:tc>
        <w:tc>
          <w:tcPr>
            <w:tcW w:w="5940" w:type="dxa"/>
          </w:tcPr>
          <w:p w:rsidR="002017C0" w:rsidRDefault="002017C0" w:rsidP="00012D90">
            <w:pPr>
              <w:pStyle w:val="BU04Tabelle"/>
              <w:numPr>
                <w:ilvl w:val="0"/>
                <w:numId w:val="10"/>
              </w:numPr>
            </w:pPr>
            <w:r>
              <w:lastRenderedPageBreak/>
              <w:t>Stoppuhr</w:t>
            </w:r>
          </w:p>
          <w:p w:rsidR="001E7406" w:rsidRDefault="001E7406" w:rsidP="00012D90">
            <w:pPr>
              <w:pStyle w:val="BU04Tabelle"/>
              <w:numPr>
                <w:ilvl w:val="0"/>
                <w:numId w:val="10"/>
              </w:numPr>
            </w:pPr>
            <w:r>
              <w:t>Glaspipette (5 mL) mit Pipettierhi</w:t>
            </w:r>
            <w:r w:rsidR="00C619A7">
              <w:t>l</w:t>
            </w:r>
            <w:r>
              <w:t>fe</w:t>
            </w:r>
          </w:p>
          <w:p w:rsidR="001E7406" w:rsidRDefault="001E7406" w:rsidP="00012D90">
            <w:pPr>
              <w:pStyle w:val="BU04Tabelle"/>
              <w:numPr>
                <w:ilvl w:val="0"/>
                <w:numId w:val="10"/>
              </w:numPr>
            </w:pPr>
            <w:r>
              <w:t>Feinwaage (d</w:t>
            </w:r>
            <w:r w:rsidR="00C619A7">
              <w:t xml:space="preserve"> </w:t>
            </w:r>
            <w:r>
              <w:t>=</w:t>
            </w:r>
            <w:r w:rsidR="00C619A7">
              <w:t xml:space="preserve"> </w:t>
            </w:r>
            <w:r>
              <w:t>0,1 g)</w:t>
            </w:r>
          </w:p>
          <w:p w:rsidR="001E7406" w:rsidRDefault="001E7406" w:rsidP="00012D90">
            <w:pPr>
              <w:pStyle w:val="BU04Tabelle"/>
              <w:numPr>
                <w:ilvl w:val="0"/>
                <w:numId w:val="10"/>
              </w:numPr>
            </w:pPr>
            <w:r>
              <w:t>Magnetrührer und Rührfisch</w:t>
            </w:r>
          </w:p>
          <w:p w:rsidR="001E7406" w:rsidRDefault="001E7406" w:rsidP="00012D90">
            <w:pPr>
              <w:pStyle w:val="BU04Tabelle"/>
              <w:numPr>
                <w:ilvl w:val="0"/>
                <w:numId w:val="10"/>
              </w:numPr>
            </w:pPr>
            <w:r>
              <w:t>Photometer oder Colorimeter mit Küvetten</w:t>
            </w:r>
          </w:p>
          <w:p w:rsidR="001E7406" w:rsidRDefault="001E7406" w:rsidP="00012D90">
            <w:pPr>
              <w:pStyle w:val="BU04Tabelle"/>
              <w:numPr>
                <w:ilvl w:val="0"/>
                <w:numId w:val="10"/>
              </w:numPr>
            </w:pPr>
            <w:r>
              <w:t>Carrez-I-Reagenz</w:t>
            </w:r>
            <w:bookmarkStart w:id="0" w:name="_GoBack"/>
            <w:bookmarkEnd w:id="0"/>
          </w:p>
          <w:p w:rsidR="001E7406" w:rsidRDefault="001E7406" w:rsidP="00012D90">
            <w:pPr>
              <w:pStyle w:val="BU04Tabelle"/>
              <w:numPr>
                <w:ilvl w:val="0"/>
                <w:numId w:val="10"/>
              </w:numPr>
            </w:pPr>
            <w:r>
              <w:t>Carrez-II-Reagenz</w:t>
            </w:r>
          </w:p>
          <w:p w:rsidR="001E7406" w:rsidRDefault="001E7406" w:rsidP="00012D90">
            <w:pPr>
              <w:pStyle w:val="BU04Tabelle"/>
              <w:numPr>
                <w:ilvl w:val="0"/>
                <w:numId w:val="10"/>
              </w:numPr>
            </w:pPr>
            <w:r>
              <w:t xml:space="preserve">Seliwanoff-Reagenz </w:t>
            </w:r>
            <w:r>
              <w:rPr>
                <w:noProof/>
                <w:lang w:eastAsia="de-DE"/>
              </w:rPr>
              <w:drawing>
                <wp:inline distT="0" distB="0" distL="0" distR="0" wp14:anchorId="3F6EFCFC" wp14:editId="1FEC172E">
                  <wp:extent cx="283845" cy="283845"/>
                  <wp:effectExtent l="0" t="0" r="1905" b="1905"/>
                  <wp:docPr id="8" name="Grafik 8" descr="08 – Gesundheitsgefährd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2" descr="08 – Gesundheitsgefährdend"/>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83845" cy="283845"/>
                          </a:xfrm>
                          <a:prstGeom prst="rect">
                            <a:avLst/>
                          </a:prstGeom>
                          <a:noFill/>
                          <a:ln>
                            <a:noFill/>
                          </a:ln>
                        </pic:spPr>
                      </pic:pic>
                    </a:graphicData>
                  </a:graphic>
                </wp:inline>
              </w:drawing>
            </w:r>
            <w:r>
              <w:rPr>
                <w:noProof/>
                <w:lang w:eastAsia="de-DE"/>
              </w:rPr>
              <w:drawing>
                <wp:inline distT="0" distB="0" distL="0" distR="0" wp14:anchorId="3F420C10" wp14:editId="63D59F2C">
                  <wp:extent cx="283845" cy="283845"/>
                  <wp:effectExtent l="0" t="0" r="1905" b="1905"/>
                  <wp:docPr id="7" name="Grafik 7" descr="07 – Acht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3" descr="07 – Achtu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3845" cy="283845"/>
                          </a:xfrm>
                          <a:prstGeom prst="rect">
                            <a:avLst/>
                          </a:prstGeom>
                          <a:noFill/>
                          <a:ln>
                            <a:noFill/>
                          </a:ln>
                        </pic:spPr>
                      </pic:pic>
                    </a:graphicData>
                  </a:graphic>
                </wp:inline>
              </w:drawing>
            </w:r>
            <w:r>
              <w:rPr>
                <w:noProof/>
                <w:lang w:eastAsia="de-DE"/>
              </w:rPr>
              <w:drawing>
                <wp:inline distT="0" distB="0" distL="0" distR="0" wp14:anchorId="15484144" wp14:editId="0FFC7EDC">
                  <wp:extent cx="283845" cy="283845"/>
                  <wp:effectExtent l="0" t="0" r="1905" b="1905"/>
                  <wp:docPr id="6" name="Grafik 6" descr="09 – Umweltgefährli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4" descr="09 – Umweltgefährlich"/>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83845" cy="283845"/>
                          </a:xfrm>
                          <a:prstGeom prst="rect">
                            <a:avLst/>
                          </a:prstGeom>
                          <a:noFill/>
                          <a:ln>
                            <a:noFill/>
                          </a:ln>
                        </pic:spPr>
                      </pic:pic>
                    </a:graphicData>
                  </a:graphic>
                </wp:inline>
              </w:drawing>
            </w:r>
            <w:r>
              <w:rPr>
                <w:noProof/>
                <w:lang w:eastAsia="de-DE"/>
              </w:rPr>
              <w:drawing>
                <wp:inline distT="0" distB="0" distL="0" distR="0" wp14:anchorId="649B7764" wp14:editId="3B401D62">
                  <wp:extent cx="283845" cy="283845"/>
                  <wp:effectExtent l="0" t="0" r="1905" b="1905"/>
                  <wp:docPr id="5" name="Grafik 5" descr="05 – Ätz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5" descr="05 – Ätzen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3845" cy="283845"/>
                          </a:xfrm>
                          <a:prstGeom prst="rect">
                            <a:avLst/>
                          </a:prstGeom>
                          <a:noFill/>
                          <a:ln>
                            <a:noFill/>
                          </a:ln>
                        </pic:spPr>
                      </pic:pic>
                    </a:graphicData>
                  </a:graphic>
                </wp:inline>
              </w:drawing>
            </w:r>
          </w:p>
          <w:p w:rsidR="001E7406" w:rsidRDefault="00F228EE" w:rsidP="00012D90">
            <w:pPr>
              <w:pStyle w:val="BU04Tabelle"/>
              <w:numPr>
                <w:ilvl w:val="0"/>
                <w:numId w:val="10"/>
              </w:numPr>
            </w:pPr>
            <w:r>
              <w:rPr>
                <w:noProof/>
                <w:lang w:eastAsia="de-DE"/>
              </w:rPr>
              <mc:AlternateContent>
                <mc:Choice Requires="wps">
                  <w:drawing>
                    <wp:anchor distT="0" distB="0" distL="114300" distR="114300" simplePos="0" relativeHeight="251659264" behindDoc="0" locked="0" layoutInCell="1" allowOverlap="1" wp14:anchorId="5E6FD28C" wp14:editId="02ED3628">
                      <wp:simplePos x="0" y="0"/>
                      <wp:positionH relativeFrom="column">
                        <wp:posOffset>1587500</wp:posOffset>
                      </wp:positionH>
                      <wp:positionV relativeFrom="paragraph">
                        <wp:posOffset>312420</wp:posOffset>
                      </wp:positionV>
                      <wp:extent cx="2510790" cy="800100"/>
                      <wp:effectExtent l="13335" t="10795" r="9525" b="8255"/>
                      <wp:wrapNone/>
                      <wp:docPr id="25" name="Rechteck 25"/>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510790" cy="800100"/>
                              </a:xfrm>
                              <a:prstGeom prst="rect">
                                <a:avLst/>
                              </a:prstGeom>
                              <a:solidFill>
                                <a:srgbClr val="FFFFFF"/>
                              </a:solidFill>
                              <a:ln w="9525">
                                <a:solidFill>
                                  <a:srgbClr val="FF0000"/>
                                </a:solidFill>
                                <a:miter lim="800000"/>
                                <a:headEnd/>
                                <a:tailEnd/>
                              </a:ln>
                            </wps:spPr>
                            <wps:txbx>
                              <w:txbxContent>
                                <w:p w:rsidR="0010667E" w:rsidRDefault="0010667E" w:rsidP="00012D90">
                                  <w:pPr>
                                    <w:numPr>
                                      <w:ilvl w:val="0"/>
                                      <w:numId w:val="6"/>
                                    </w:numPr>
                                    <w:spacing w:after="0" w:line="240" w:lineRule="auto"/>
                                    <w:ind w:left="357" w:hanging="357"/>
                                    <w:rPr>
                                      <w:color w:val="FF0000"/>
                                    </w:rPr>
                                  </w:pPr>
                                  <w:r>
                                    <w:rPr>
                                      <w:color w:val="FF0000"/>
                                    </w:rPr>
                                    <w:t>Es müssen Schutzbrille und Handschuhe getragen werden!</w:t>
                                  </w:r>
                                </w:p>
                                <w:p w:rsidR="0010667E" w:rsidRDefault="0010667E" w:rsidP="00012D90">
                                  <w:pPr>
                                    <w:numPr>
                                      <w:ilvl w:val="0"/>
                                      <w:numId w:val="6"/>
                                    </w:numPr>
                                    <w:spacing w:after="0" w:line="240" w:lineRule="auto"/>
                                    <w:ind w:left="357" w:hanging="357"/>
                                    <w:rPr>
                                      <w:color w:val="FF0000"/>
                                    </w:rPr>
                                  </w:pPr>
                                  <w:r>
                                    <w:rPr>
                                      <w:color w:val="FF0000"/>
                                    </w:rPr>
                                    <w:t>Gefahrstoffe werden von der Lehrkraft pipettiert!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E6FD28C" id="Rechteck 25" o:spid="_x0000_s1026" style="position:absolute;left:0;text-align:left;margin-left:125pt;margin-top:24.6pt;width:197.7pt;height:63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" strokecolor="red">
                      <v:textbox>
                        <w:txbxContent>
                          <w:p w:rsidR="0010667E" w:rsidRDefault="0010667E" w:rsidP="00012D90">
                            <w:pPr>
                              <w:numPr>
                                <w:ilvl w:val="0"/>
                                <w:numId w:val="6"/>
                              </w:numPr>
                              <w:spacing w:after="0" w:line="240" w:lineRule="auto"/>
                              <w:ind w:left="357" w:hanging="357"/>
                              <w:rPr>
                                <w:color w:val="FF0000"/>
                              </w:rPr>
                            </w:pPr>
                            <w:r>
                              <w:rPr>
                                <w:color w:val="FF0000"/>
                              </w:rPr>
                              <w:t>Es müssen Schutzbrille und Handschuhe getragen werden!</w:t>
                            </w:r>
                          </w:p>
                          <w:p w:rsidR="0010667E" w:rsidRDefault="0010667E" w:rsidP="00012D90">
                            <w:pPr>
                              <w:numPr>
                                <w:ilvl w:val="0"/>
                                <w:numId w:val="6"/>
                              </w:numPr>
                              <w:spacing w:after="0" w:line="240" w:lineRule="auto"/>
                              <w:ind w:left="357" w:hanging="357"/>
                              <w:rPr>
                                <w:color w:val="FF0000"/>
                              </w:rPr>
                            </w:pPr>
                            <w:r>
                              <w:rPr>
                                <w:color w:val="FF0000"/>
                              </w:rPr>
                              <w:t>Gefahrstoffe werden von der Lehrkraft pipettiert!</w:t>
                            </w:r>
                          </w:p>
                        </w:txbxContent>
                      </v:textbox>
                    </v:rect>
                  </w:pict>
                </mc:Fallback>
              </mc:AlternateContent>
            </w:r>
            <w:r w:rsidR="001E7406">
              <w:t xml:space="preserve">20%ige Salzsäure </w:t>
            </w:r>
            <w:r w:rsidR="001E7406">
              <w:rPr>
                <w:noProof/>
                <w:lang w:eastAsia="de-DE"/>
              </w:rPr>
              <w:drawing>
                <wp:inline distT="0" distB="0" distL="0" distR="0" wp14:anchorId="04B932D1" wp14:editId="4FDF3A7E">
                  <wp:extent cx="283845" cy="283845"/>
                  <wp:effectExtent l="0" t="0" r="1905" b="1905"/>
                  <wp:docPr id="3" name="Grafik 3" descr="05 – Ätzen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6" descr="05 – Ätzend"/>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3845" cy="283845"/>
                          </a:xfrm>
                          <a:prstGeom prst="rect">
                            <a:avLst/>
                          </a:prstGeom>
                          <a:noFill/>
                          <a:ln>
                            <a:noFill/>
                          </a:ln>
                        </pic:spPr>
                      </pic:pic>
                    </a:graphicData>
                  </a:graphic>
                </wp:inline>
              </w:drawing>
            </w:r>
            <w:r w:rsidR="001E7406">
              <w:rPr>
                <w:noProof/>
                <w:lang w:eastAsia="de-DE"/>
              </w:rPr>
              <w:drawing>
                <wp:inline distT="0" distB="0" distL="0" distR="0" wp14:anchorId="41D3C0F3" wp14:editId="739E078F">
                  <wp:extent cx="283845" cy="283845"/>
                  <wp:effectExtent l="0" t="0" r="1905" b="1905"/>
                  <wp:docPr id="2" name="Grafik 2" descr="07 – Achtu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Bild 17" descr="07 – Achtun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83845" cy="283845"/>
                          </a:xfrm>
                          <a:prstGeom prst="rect">
                            <a:avLst/>
                          </a:prstGeom>
                          <a:noFill/>
                          <a:ln>
                            <a:noFill/>
                          </a:ln>
                        </pic:spPr>
                      </pic:pic>
                    </a:graphicData>
                  </a:graphic>
                </wp:inline>
              </w:drawing>
            </w:r>
          </w:p>
          <w:p w:rsidR="001E7406" w:rsidRPr="0070687B" w:rsidRDefault="001E7406" w:rsidP="00012D90">
            <w:pPr>
              <w:pStyle w:val="BU04Tabelle"/>
              <w:numPr>
                <w:ilvl w:val="0"/>
                <w:numId w:val="10"/>
              </w:numPr>
              <w:rPr>
                <w:i/>
                <w:iCs/>
              </w:rPr>
            </w:pPr>
            <w:r>
              <w:t>A. dest.</w:t>
            </w:r>
          </w:p>
        </w:tc>
      </w:tr>
    </w:tbl>
    <w:p w:rsidR="001E7406" w:rsidRDefault="00600116" w:rsidP="002017C0">
      <w:pPr>
        <w:pStyle w:val="BU03Zwischenberschrift"/>
      </w:pPr>
      <w:r>
        <w:t>Durchführung</w:t>
      </w:r>
    </w:p>
    <w:p w:rsidR="001E7406" w:rsidRPr="00A2187D" w:rsidRDefault="001E7406" w:rsidP="00012D90">
      <w:pPr>
        <w:pStyle w:val="BU04Flieext"/>
        <w:numPr>
          <w:ilvl w:val="0"/>
          <w:numId w:val="11"/>
        </w:numPr>
      </w:pPr>
      <w:r w:rsidRPr="00A2187D">
        <w:t>8 g der jeweiligen Probe in ein Schnappdeckelgläschen einwiegen, mit 23 mL A. dest. versetzen und so lange rühren (ca. 5 min), bis diese vollständig gelöst ist (Spatel/Löffel sowie Magnetrührer und Rührfisch)</w:t>
      </w:r>
    </w:p>
    <w:p w:rsidR="001E7406" w:rsidRDefault="001E7406" w:rsidP="00012D90">
      <w:pPr>
        <w:pStyle w:val="BU04Flieext"/>
        <w:numPr>
          <w:ilvl w:val="0"/>
          <w:numId w:val="11"/>
        </w:numPr>
      </w:pPr>
      <w:r>
        <w:t>Filterpapier in den Trichter geben, diesen am Stativ befestigen, Erlenmeyerkolben darunterstellen</w:t>
      </w:r>
    </w:p>
    <w:p w:rsidR="001E7406" w:rsidRDefault="001E7406" w:rsidP="00012D90">
      <w:pPr>
        <w:pStyle w:val="BU04Flieext"/>
        <w:numPr>
          <w:ilvl w:val="0"/>
          <w:numId w:val="11"/>
        </w:numPr>
        <w:rPr>
          <w:sz w:val="24"/>
          <w:szCs w:val="24"/>
        </w:rPr>
      </w:pPr>
      <w:r>
        <w:t>Lösung mit jeweils 1 mL Carrez-I-Reagenz und 1 mL Carrez-II-Reagenz versetzen und filtrieren</w:t>
      </w:r>
    </w:p>
    <w:p w:rsidR="001E7406" w:rsidRDefault="001E7406" w:rsidP="00012D90">
      <w:pPr>
        <w:pStyle w:val="BU04Flieext"/>
        <w:numPr>
          <w:ilvl w:val="0"/>
          <w:numId w:val="11"/>
        </w:numPr>
      </w:pPr>
      <w:r>
        <w:t>Filtrat auffangen und jeweils 3 mL davon in zwei Schnappdeckelgläschen überführen</w:t>
      </w:r>
    </w:p>
    <w:p w:rsidR="001E7406" w:rsidRDefault="001E7406" w:rsidP="00012D90">
      <w:pPr>
        <w:pStyle w:val="BU04Flieext"/>
        <w:numPr>
          <w:ilvl w:val="0"/>
          <w:numId w:val="11"/>
        </w:numPr>
        <w:rPr>
          <w:rFonts w:ascii="Times New Roman" w:hAnsi="Times New Roman" w:cs="Times New Roman"/>
          <w:sz w:val="24"/>
          <w:szCs w:val="24"/>
          <w:u w:val="double"/>
        </w:rPr>
      </w:pPr>
      <w:r>
        <w:t>Lehrkraft (!): das eine Schnappdeckelgläschen mit 5 mL 20 %iger Salzsäure versetzen (Referenzlösung), das andere mit 5 mL Seliwanoff-Reagenz (Probelösung; Achtung: nach Zugabe sofort die Zeit stoppen!)</w:t>
      </w:r>
    </w:p>
    <w:p w:rsidR="001E7406" w:rsidRDefault="001E7406" w:rsidP="00012D90">
      <w:pPr>
        <w:pStyle w:val="BU04Flieext"/>
        <w:numPr>
          <w:ilvl w:val="0"/>
          <w:numId w:val="11"/>
        </w:numPr>
      </w:pPr>
      <w:r>
        <w:t>Extinktion der Messprobe nach exakt 20 Minuten im Photometer oder nach 15 min im Colorimeter bei 470 nm mess</w:t>
      </w:r>
      <w:r w:rsidR="00AA5B2F">
        <w:t>en, Messwert notieren:</w:t>
      </w:r>
    </w:p>
    <w:p w:rsidR="00AA5B2F" w:rsidRDefault="00AA5B2F" w:rsidP="00AA5B2F">
      <w:pPr>
        <w:pStyle w:val="BU04Flieext"/>
        <w:ind w:left="360"/>
      </w:pPr>
      <w:r>
        <w:t xml:space="preserve">__________________________ (Probe Nr. </w:t>
      </w:r>
      <w:r w:rsidRPr="00AF5B4E">
        <w:t>____</w:t>
      </w:r>
      <w:r>
        <w:t>, Produktbezeichnung: ______________________________)</w:t>
      </w:r>
    </w:p>
    <w:p w:rsidR="001E7406" w:rsidRPr="00695C4F" w:rsidRDefault="001E7406" w:rsidP="001E7406">
      <w:pPr>
        <w:spacing w:line="240" w:lineRule="auto"/>
        <w:ind w:left="360"/>
        <w:contextualSpacing/>
      </w:pPr>
    </w:p>
    <w:p w:rsidR="001E7406" w:rsidRDefault="00600116" w:rsidP="002017C0">
      <w:pPr>
        <w:pStyle w:val="BU03Zwischenberschrift"/>
      </w:pPr>
      <w:r>
        <w:t>Ergebnisse und Auswertung</w:t>
      </w:r>
    </w:p>
    <w:p w:rsidR="001E7406" w:rsidRPr="0006776D" w:rsidRDefault="001E7406" w:rsidP="00012D90">
      <w:pPr>
        <w:pStyle w:val="BU04Flieext"/>
        <w:numPr>
          <w:ilvl w:val="0"/>
          <w:numId w:val="12"/>
        </w:numPr>
        <w:rPr>
          <w:rFonts w:ascii="Times New Roman" w:hAnsi="Times New Roman" w:cs="Times New Roman"/>
          <w:color w:val="auto"/>
        </w:rPr>
      </w:pPr>
      <w:r w:rsidRPr="0006776D">
        <w:rPr>
          <w:color w:val="auto"/>
        </w:rPr>
        <w:t>Messwerte der verschiedenen Gruppen sammeln, Mittelwert</w:t>
      </w:r>
      <w:r w:rsidR="00AA5B2F" w:rsidRPr="0006776D">
        <w:rPr>
          <w:color w:val="auto"/>
        </w:rPr>
        <w:t xml:space="preserve">e berechnen und </w:t>
      </w:r>
      <w:r w:rsidR="00013AE8" w:rsidRPr="0006776D">
        <w:rPr>
          <w:color w:val="auto"/>
        </w:rPr>
        <w:t>in Tab. 1 notieren</w:t>
      </w:r>
    </w:p>
    <w:p w:rsidR="001E7406" w:rsidRPr="0006776D" w:rsidRDefault="001E7406" w:rsidP="00012D90">
      <w:pPr>
        <w:pStyle w:val="BU04Flieext"/>
        <w:numPr>
          <w:ilvl w:val="0"/>
          <w:numId w:val="12"/>
        </w:numPr>
        <w:rPr>
          <w:color w:val="auto"/>
        </w:rPr>
      </w:pPr>
      <w:r w:rsidRPr="0006776D">
        <w:rPr>
          <w:color w:val="auto"/>
        </w:rPr>
        <w:t>Extinktionen in die Geradengleichung der Eichgeraden einsetzen</w:t>
      </w:r>
    </w:p>
    <w:p w:rsidR="001E7406" w:rsidRPr="0006776D" w:rsidRDefault="001E7406" w:rsidP="00012D90">
      <w:pPr>
        <w:pStyle w:val="BU04Flieext"/>
        <w:numPr>
          <w:ilvl w:val="0"/>
          <w:numId w:val="12"/>
        </w:numPr>
        <w:rPr>
          <w:color w:val="auto"/>
        </w:rPr>
      </w:pPr>
      <w:r w:rsidRPr="0006776D">
        <w:rPr>
          <w:color w:val="auto"/>
        </w:rPr>
        <w:t>jeweiligen HMF-Gehalt von 1 Kilogramm der getesteten Proben</w:t>
      </w:r>
      <w:r w:rsidR="00AA5B2F" w:rsidRPr="0006776D">
        <w:rPr>
          <w:color w:val="auto"/>
        </w:rPr>
        <w:t xml:space="preserve"> berechnen (</w:t>
      </w:r>
      <w:r w:rsidR="00013AE8" w:rsidRPr="0006776D">
        <w:rPr>
          <w:color w:val="auto"/>
        </w:rPr>
        <w:t xml:space="preserve">hierzu </w:t>
      </w:r>
      <w:r w:rsidR="00AA5B2F" w:rsidRPr="0006776D">
        <w:rPr>
          <w:color w:val="auto"/>
        </w:rPr>
        <w:t xml:space="preserve">ggf. Beispielrechnung nutzen) </w:t>
      </w:r>
      <w:r w:rsidR="00013AE8" w:rsidRPr="0006776D">
        <w:rPr>
          <w:color w:val="auto"/>
        </w:rPr>
        <w:t>und in Tab. 1 notieren</w:t>
      </w:r>
    </w:p>
    <w:p w:rsidR="00013AE8" w:rsidRPr="0006776D" w:rsidRDefault="001E7406" w:rsidP="00012D90">
      <w:pPr>
        <w:pStyle w:val="BU04Flieext"/>
        <w:numPr>
          <w:ilvl w:val="0"/>
          <w:numId w:val="12"/>
        </w:numPr>
        <w:rPr>
          <w:color w:val="auto"/>
        </w:rPr>
      </w:pPr>
      <w:r w:rsidRPr="0006776D">
        <w:rPr>
          <w:color w:val="auto"/>
        </w:rPr>
        <w:t>Ergebnisse hinsichtlich der Eingangsfrage und auf</w:t>
      </w:r>
      <w:r w:rsidR="00013AE8" w:rsidRPr="0006776D">
        <w:rPr>
          <w:color w:val="auto"/>
        </w:rPr>
        <w:t>gestellten Hypothese auswerten:</w:t>
      </w:r>
    </w:p>
    <w:p w:rsidR="00013AE8" w:rsidRPr="0006776D" w:rsidRDefault="00013AE8" w:rsidP="00013AE8">
      <w:pPr>
        <w:pStyle w:val="BU04Flieext"/>
        <w:numPr>
          <w:ilvl w:val="1"/>
          <w:numId w:val="12"/>
        </w:numPr>
        <w:rPr>
          <w:color w:val="auto"/>
        </w:rPr>
      </w:pPr>
      <w:r w:rsidRPr="0006776D">
        <w:rPr>
          <w:color w:val="auto"/>
        </w:rPr>
        <w:t>Überblick über getestete Proben geben, auf ermittelte Werte Bezug nehmen und Schlussfolgerung ziehen (Lückentext)</w:t>
      </w:r>
    </w:p>
    <w:p w:rsidR="001E7406" w:rsidRPr="0006776D" w:rsidRDefault="001E7406" w:rsidP="00013AE8">
      <w:pPr>
        <w:pStyle w:val="BU04Flieext"/>
        <w:numPr>
          <w:ilvl w:val="1"/>
          <w:numId w:val="12"/>
        </w:numPr>
        <w:rPr>
          <w:color w:val="auto"/>
        </w:rPr>
      </w:pPr>
      <w:r w:rsidRPr="0006776D">
        <w:rPr>
          <w:color w:val="auto"/>
        </w:rPr>
        <w:t>mögliche Fehlerquellen und evtl. erforderliches weiteres Vorgehen be</w:t>
      </w:r>
      <w:r w:rsidR="003A54B2" w:rsidRPr="0006776D">
        <w:rPr>
          <w:color w:val="auto"/>
        </w:rPr>
        <w:t>rücksichtigen (</w:t>
      </w:r>
      <w:r w:rsidRPr="0006776D">
        <w:rPr>
          <w:color w:val="auto"/>
        </w:rPr>
        <w:t>Freitext im Kasten)</w:t>
      </w:r>
    </w:p>
    <w:p w:rsidR="001E7406" w:rsidRPr="003305B6" w:rsidRDefault="001E7406" w:rsidP="001E7406"/>
    <w:tbl>
      <w:tblPr>
        <w:tblW w:w="8901" w:type="dxa"/>
        <w:jc w:val="center"/>
        <w:tblBorders>
          <w:top w:val="single" w:sz="4" w:space="0" w:color="92D050"/>
          <w:left w:val="single" w:sz="4" w:space="0" w:color="92D050"/>
          <w:bottom w:val="single" w:sz="4" w:space="0" w:color="92D050"/>
          <w:right w:val="single" w:sz="4" w:space="0" w:color="92D050"/>
          <w:insideH w:val="single" w:sz="4" w:space="0" w:color="92D050"/>
          <w:insideV w:val="single" w:sz="4" w:space="0" w:color="92D050"/>
        </w:tblBorders>
        <w:tblLook w:val="00A0" w:firstRow="1" w:lastRow="0" w:firstColumn="1" w:lastColumn="0" w:noHBand="0" w:noVBand="0"/>
      </w:tblPr>
      <w:tblGrid>
        <w:gridCol w:w="522"/>
        <w:gridCol w:w="2814"/>
        <w:gridCol w:w="2782"/>
        <w:gridCol w:w="2783"/>
      </w:tblGrid>
      <w:tr w:rsidR="001E7406" w:rsidRPr="003305B6" w:rsidTr="009D31C8">
        <w:trPr>
          <w:trHeight w:val="649"/>
          <w:jc w:val="center"/>
        </w:trPr>
        <w:tc>
          <w:tcPr>
            <w:tcW w:w="522" w:type="dxa"/>
            <w:vAlign w:val="center"/>
          </w:tcPr>
          <w:p w:rsidR="001E7406" w:rsidRPr="003305B6" w:rsidRDefault="001E7406" w:rsidP="0010667E">
            <w:pPr>
              <w:rPr>
                <w:b/>
                <w:bCs/>
              </w:rPr>
            </w:pPr>
            <w:r w:rsidRPr="003305B6">
              <w:rPr>
                <w:b/>
                <w:bCs/>
              </w:rPr>
              <w:lastRenderedPageBreak/>
              <w:t>Nr.</w:t>
            </w:r>
          </w:p>
        </w:tc>
        <w:tc>
          <w:tcPr>
            <w:tcW w:w="2814" w:type="dxa"/>
            <w:vAlign w:val="center"/>
          </w:tcPr>
          <w:p w:rsidR="001E7406" w:rsidRPr="003305B6" w:rsidRDefault="001E7406" w:rsidP="0010667E">
            <w:pPr>
              <w:rPr>
                <w:b/>
                <w:bCs/>
              </w:rPr>
            </w:pPr>
            <w:r w:rsidRPr="003305B6">
              <w:rPr>
                <w:b/>
                <w:bCs/>
              </w:rPr>
              <w:t>Produktbezeichnung</w:t>
            </w:r>
          </w:p>
        </w:tc>
        <w:tc>
          <w:tcPr>
            <w:tcW w:w="2782" w:type="dxa"/>
            <w:vAlign w:val="center"/>
          </w:tcPr>
          <w:p w:rsidR="00C619A7" w:rsidRPr="003305B6" w:rsidRDefault="001E7406" w:rsidP="00C619A7">
            <w:pPr>
              <w:rPr>
                <w:b/>
                <w:bCs/>
              </w:rPr>
            </w:pPr>
            <w:r w:rsidRPr="003305B6">
              <w:rPr>
                <w:b/>
                <w:bCs/>
              </w:rPr>
              <w:t>Extinktion bei 470 nm</w:t>
            </w:r>
            <w:r w:rsidR="00C619A7">
              <w:rPr>
                <w:b/>
                <w:bCs/>
              </w:rPr>
              <w:t xml:space="preserve"> (Mittelwerte)</w:t>
            </w:r>
          </w:p>
        </w:tc>
        <w:tc>
          <w:tcPr>
            <w:tcW w:w="2783" w:type="dxa"/>
            <w:vAlign w:val="center"/>
          </w:tcPr>
          <w:p w:rsidR="001E7406" w:rsidRPr="003305B6" w:rsidRDefault="001E7406" w:rsidP="0010667E">
            <w:pPr>
              <w:rPr>
                <w:b/>
                <w:bCs/>
              </w:rPr>
            </w:pPr>
            <w:r>
              <w:rPr>
                <w:b/>
                <w:bCs/>
              </w:rPr>
              <w:t>HMF-Gehalt der Probe</w:t>
            </w:r>
            <w:r w:rsidR="00C619A7">
              <w:rPr>
                <w:b/>
                <w:bCs/>
              </w:rPr>
              <w:t xml:space="preserve"> (Mittelwerte)</w:t>
            </w:r>
          </w:p>
        </w:tc>
      </w:tr>
      <w:tr w:rsidR="001E7406" w:rsidRPr="003305B6" w:rsidTr="009D31C8">
        <w:trPr>
          <w:trHeight w:val="689"/>
          <w:jc w:val="center"/>
        </w:trPr>
        <w:tc>
          <w:tcPr>
            <w:tcW w:w="522" w:type="dxa"/>
            <w:vAlign w:val="center"/>
          </w:tcPr>
          <w:p w:rsidR="001E7406" w:rsidRPr="003305B6" w:rsidRDefault="001E7406" w:rsidP="0010667E">
            <w:r w:rsidRPr="003305B6">
              <w:t>1</w:t>
            </w:r>
          </w:p>
        </w:tc>
        <w:tc>
          <w:tcPr>
            <w:tcW w:w="2814" w:type="dxa"/>
            <w:vAlign w:val="center"/>
          </w:tcPr>
          <w:p w:rsidR="001E7406" w:rsidRPr="003305B6" w:rsidRDefault="001E7406" w:rsidP="0010667E"/>
        </w:tc>
        <w:tc>
          <w:tcPr>
            <w:tcW w:w="2782" w:type="dxa"/>
            <w:vAlign w:val="center"/>
          </w:tcPr>
          <w:p w:rsidR="001E7406" w:rsidRPr="003305B6" w:rsidRDefault="001E7406" w:rsidP="0010667E"/>
        </w:tc>
        <w:tc>
          <w:tcPr>
            <w:tcW w:w="2783" w:type="dxa"/>
            <w:vAlign w:val="center"/>
          </w:tcPr>
          <w:p w:rsidR="001E7406" w:rsidRPr="003305B6" w:rsidRDefault="001E7406" w:rsidP="0010667E">
            <w:pPr>
              <w:jc w:val="right"/>
            </w:pPr>
            <w:r w:rsidRPr="003305B6">
              <w:t>mg/kg</w:t>
            </w:r>
          </w:p>
        </w:tc>
      </w:tr>
      <w:tr w:rsidR="001E7406" w:rsidRPr="003305B6" w:rsidTr="009D31C8">
        <w:trPr>
          <w:trHeight w:val="649"/>
          <w:jc w:val="center"/>
        </w:trPr>
        <w:tc>
          <w:tcPr>
            <w:tcW w:w="522" w:type="dxa"/>
            <w:vAlign w:val="center"/>
          </w:tcPr>
          <w:p w:rsidR="001E7406" w:rsidRPr="003305B6" w:rsidRDefault="001E7406" w:rsidP="0010667E">
            <w:r w:rsidRPr="003305B6">
              <w:t>2</w:t>
            </w:r>
          </w:p>
        </w:tc>
        <w:tc>
          <w:tcPr>
            <w:tcW w:w="2814" w:type="dxa"/>
            <w:vAlign w:val="center"/>
          </w:tcPr>
          <w:p w:rsidR="001E7406" w:rsidRPr="003305B6" w:rsidRDefault="001E7406" w:rsidP="0010667E"/>
        </w:tc>
        <w:tc>
          <w:tcPr>
            <w:tcW w:w="2782" w:type="dxa"/>
            <w:vAlign w:val="center"/>
          </w:tcPr>
          <w:p w:rsidR="001E7406" w:rsidRPr="003305B6" w:rsidRDefault="001E7406" w:rsidP="0010667E"/>
        </w:tc>
        <w:tc>
          <w:tcPr>
            <w:tcW w:w="2783" w:type="dxa"/>
            <w:vAlign w:val="center"/>
          </w:tcPr>
          <w:p w:rsidR="001E7406" w:rsidRPr="003305B6" w:rsidRDefault="001E7406" w:rsidP="0010667E">
            <w:pPr>
              <w:jc w:val="right"/>
            </w:pPr>
            <w:r w:rsidRPr="003305B6">
              <w:t>mg/kg</w:t>
            </w:r>
          </w:p>
        </w:tc>
      </w:tr>
      <w:tr w:rsidR="001E7406" w:rsidRPr="003305B6" w:rsidTr="009D31C8">
        <w:trPr>
          <w:trHeight w:val="689"/>
          <w:jc w:val="center"/>
        </w:trPr>
        <w:tc>
          <w:tcPr>
            <w:tcW w:w="522" w:type="dxa"/>
            <w:vAlign w:val="center"/>
          </w:tcPr>
          <w:p w:rsidR="001E7406" w:rsidRPr="003305B6" w:rsidRDefault="001E7406" w:rsidP="0010667E">
            <w:r w:rsidRPr="003305B6">
              <w:t>3</w:t>
            </w:r>
          </w:p>
        </w:tc>
        <w:tc>
          <w:tcPr>
            <w:tcW w:w="2814" w:type="dxa"/>
            <w:vAlign w:val="center"/>
          </w:tcPr>
          <w:p w:rsidR="001E7406" w:rsidRPr="003305B6" w:rsidRDefault="001E7406" w:rsidP="0010667E"/>
        </w:tc>
        <w:tc>
          <w:tcPr>
            <w:tcW w:w="2782" w:type="dxa"/>
            <w:vAlign w:val="center"/>
          </w:tcPr>
          <w:p w:rsidR="001E7406" w:rsidRPr="003305B6" w:rsidRDefault="001E7406" w:rsidP="0010667E"/>
        </w:tc>
        <w:tc>
          <w:tcPr>
            <w:tcW w:w="2783" w:type="dxa"/>
            <w:vAlign w:val="center"/>
          </w:tcPr>
          <w:p w:rsidR="001E7406" w:rsidRPr="003305B6" w:rsidRDefault="001E7406" w:rsidP="0010667E">
            <w:pPr>
              <w:jc w:val="right"/>
            </w:pPr>
            <w:r w:rsidRPr="003305B6">
              <w:t>mg/kg</w:t>
            </w:r>
          </w:p>
        </w:tc>
      </w:tr>
      <w:tr w:rsidR="001E7406" w:rsidRPr="003305B6" w:rsidTr="009D31C8">
        <w:trPr>
          <w:trHeight w:val="689"/>
          <w:jc w:val="center"/>
        </w:trPr>
        <w:tc>
          <w:tcPr>
            <w:tcW w:w="522" w:type="dxa"/>
            <w:vAlign w:val="center"/>
          </w:tcPr>
          <w:p w:rsidR="001E7406" w:rsidRPr="003305B6" w:rsidRDefault="001E7406" w:rsidP="0010667E">
            <w:r w:rsidRPr="003305B6">
              <w:t>4</w:t>
            </w:r>
          </w:p>
        </w:tc>
        <w:tc>
          <w:tcPr>
            <w:tcW w:w="2814" w:type="dxa"/>
            <w:vAlign w:val="center"/>
          </w:tcPr>
          <w:p w:rsidR="001E7406" w:rsidRPr="003305B6" w:rsidRDefault="001E7406" w:rsidP="0010667E"/>
        </w:tc>
        <w:tc>
          <w:tcPr>
            <w:tcW w:w="2782" w:type="dxa"/>
            <w:vAlign w:val="center"/>
          </w:tcPr>
          <w:p w:rsidR="001E7406" w:rsidRPr="003305B6" w:rsidRDefault="001E7406" w:rsidP="0010667E"/>
        </w:tc>
        <w:tc>
          <w:tcPr>
            <w:tcW w:w="2783" w:type="dxa"/>
            <w:vAlign w:val="center"/>
          </w:tcPr>
          <w:p w:rsidR="001E7406" w:rsidRPr="003305B6" w:rsidRDefault="001E7406" w:rsidP="0010667E">
            <w:pPr>
              <w:jc w:val="right"/>
            </w:pPr>
            <w:r w:rsidRPr="003305B6">
              <w:t>mg/kg</w:t>
            </w:r>
          </w:p>
        </w:tc>
      </w:tr>
    </w:tbl>
    <w:p w:rsidR="00600116" w:rsidRPr="00E65727" w:rsidRDefault="00600116" w:rsidP="00600116">
      <w:pPr>
        <w:pStyle w:val="BU06Beschriftung"/>
        <w:rPr>
          <w:b/>
          <w:bCs/>
          <w:color w:val="auto"/>
        </w:rPr>
      </w:pPr>
      <w:r w:rsidRPr="00E65727">
        <w:rPr>
          <w:color w:val="auto"/>
        </w:rPr>
        <w:t>Tabelle 2: Extinktion und HMF-</w:t>
      </w:r>
      <w:r w:rsidR="00DC6708">
        <w:rPr>
          <w:color w:val="auto"/>
        </w:rPr>
        <w:t>Gehalt der untersuchten Proben</w:t>
      </w:r>
    </w:p>
    <w:p w:rsidR="001E7406" w:rsidRPr="00AF5B4E" w:rsidRDefault="001E7406" w:rsidP="00600116">
      <w:pPr>
        <w:pStyle w:val="BU04Flieext"/>
      </w:pPr>
      <w:r w:rsidRPr="00AF5B4E">
        <w:t xml:space="preserve">Es wurden insgesamt ____ Proben getestet: </w:t>
      </w:r>
    </w:p>
    <w:p w:rsidR="001E7406" w:rsidRPr="00AF5B4E" w:rsidRDefault="001E7406" w:rsidP="00600116">
      <w:pPr>
        <w:pStyle w:val="BU04Flieext"/>
      </w:pPr>
      <w:r w:rsidRPr="00AF5B4E">
        <w:rPr>
          <w:rFonts w:ascii="Arial" w:hAnsi="Arial" w:cs="Arial"/>
        </w:rPr>
        <w:t>□</w:t>
      </w:r>
      <w:r w:rsidRPr="00AF5B4E">
        <w:t xml:space="preserve"> im Handel gekaufter Honig ( ____ Sorten: Probe Nr. ____, ____, ____).</w:t>
      </w:r>
    </w:p>
    <w:p w:rsidR="001E7406" w:rsidRPr="00AF5B4E" w:rsidRDefault="001E7406" w:rsidP="00600116">
      <w:pPr>
        <w:pStyle w:val="BU04Flieext"/>
      </w:pPr>
      <w:r w:rsidRPr="00AF5B4E">
        <w:rPr>
          <w:rFonts w:ascii="Arial" w:hAnsi="Arial" w:cs="Arial"/>
        </w:rPr>
        <w:t>□</w:t>
      </w:r>
      <w:r w:rsidRPr="00AF5B4E">
        <w:t xml:space="preserve"> im Handel gekaufter Kunsthonig ( ____ Sorten: Probe Nr. ____, ____, ____).</w:t>
      </w:r>
    </w:p>
    <w:p w:rsidR="001E7406" w:rsidRPr="00AF5B4E" w:rsidRDefault="001E7406" w:rsidP="00600116">
      <w:pPr>
        <w:pStyle w:val="BU04Flieext"/>
      </w:pPr>
      <w:r w:rsidRPr="00AF5B4E">
        <w:rPr>
          <w:rFonts w:ascii="Arial" w:hAnsi="Arial" w:cs="Arial"/>
        </w:rPr>
        <w:t>□</w:t>
      </w:r>
      <w:r w:rsidRPr="00AF5B4E">
        <w:t xml:space="preserve"> frisch geschleuderter Honig (</w:t>
      </w:r>
      <w:r w:rsidR="001B5825">
        <w:t xml:space="preserve"> </w:t>
      </w:r>
      <w:r w:rsidRPr="00AF5B4E">
        <w:t>____ Sorten: Probe Nr. ____, ____, ____).</w:t>
      </w:r>
    </w:p>
    <w:p w:rsidR="001E7406" w:rsidRPr="00AF5B4E" w:rsidRDefault="001E7406" w:rsidP="00600116">
      <w:pPr>
        <w:pStyle w:val="BU04Flieext"/>
      </w:pPr>
      <w:r w:rsidRPr="00AF5B4E">
        <w:t>Der jeweilige HMF-Gehalt pro Kilogramm Probe ist Tab. 1 zu entnehmen.</w:t>
      </w:r>
    </w:p>
    <w:p w:rsidR="001E7406" w:rsidRDefault="001E7406" w:rsidP="00600116">
      <w:pPr>
        <w:pStyle w:val="BU04Flieext"/>
      </w:pPr>
      <w:r w:rsidRPr="00AF5B4E">
        <w:t xml:space="preserve">Die Ergebnisse </w:t>
      </w:r>
      <w:r w:rsidRPr="00AF5B4E">
        <w:rPr>
          <w:rFonts w:ascii="Arial" w:hAnsi="Arial" w:cs="Arial"/>
        </w:rPr>
        <w:t>□</w:t>
      </w:r>
      <w:r w:rsidRPr="00AF5B4E">
        <w:t xml:space="preserve"> best</w:t>
      </w:r>
      <w:r w:rsidRPr="00AF5B4E">
        <w:rPr>
          <w:rFonts w:ascii="___WRD_EMBED_SUB_41" w:hAnsi="___WRD_EMBED_SUB_41" w:cs="___WRD_EMBED_SUB_41"/>
        </w:rPr>
        <w:t>ä</w:t>
      </w:r>
      <w:r w:rsidRPr="00AF5B4E">
        <w:t xml:space="preserve">tigen </w:t>
      </w:r>
      <w:r w:rsidRPr="00AF5B4E">
        <w:rPr>
          <w:rFonts w:ascii="Arial" w:hAnsi="Arial" w:cs="Arial"/>
        </w:rPr>
        <w:t>□</w:t>
      </w:r>
      <w:r w:rsidRPr="00AF5B4E">
        <w:t xml:space="preserve"> falsifizieren die e</w:t>
      </w:r>
      <w:r w:rsidR="00157CC4">
        <w:t>ingangs aufgestellte Hypothese.</w:t>
      </w:r>
    </w:p>
    <w:p w:rsidR="00157CC4" w:rsidRPr="00AF5B4E" w:rsidRDefault="00157CC4" w:rsidP="00600116">
      <w:pPr>
        <w:pStyle w:val="BU04Flieext"/>
      </w:pPr>
      <w:r>
        <w:t>Mögliche Fehlerquellen, die evtl. Abweichungen vom erwarteten Ergebnis erklären könnten, sind z.B.:</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9210"/>
      </w:tblGrid>
      <w:tr w:rsidR="001E7406" w:rsidTr="009D31C8">
        <w:tc>
          <w:tcPr>
            <w:tcW w:w="9210" w:type="dxa"/>
            <w:tcBorders>
              <w:top w:val="single" w:sz="4" w:space="0" w:color="92D050"/>
              <w:left w:val="single" w:sz="4" w:space="0" w:color="92D050"/>
              <w:bottom w:val="single" w:sz="4" w:space="0" w:color="92D050"/>
              <w:right w:val="single" w:sz="4" w:space="0" w:color="92D050"/>
            </w:tcBorders>
          </w:tcPr>
          <w:p w:rsidR="001E7406" w:rsidRDefault="001E7406" w:rsidP="0010667E">
            <w:pPr>
              <w:spacing w:line="480" w:lineRule="auto"/>
            </w:pPr>
          </w:p>
          <w:p w:rsidR="00157CC4" w:rsidRDefault="00157CC4" w:rsidP="0010667E">
            <w:pPr>
              <w:spacing w:line="480" w:lineRule="auto"/>
            </w:pPr>
          </w:p>
          <w:p w:rsidR="003A54B2" w:rsidRDefault="003A54B2" w:rsidP="0010667E">
            <w:pPr>
              <w:spacing w:line="480" w:lineRule="auto"/>
            </w:pPr>
          </w:p>
          <w:p w:rsidR="001E7406" w:rsidRDefault="001E7406" w:rsidP="0010667E">
            <w:pPr>
              <w:spacing w:line="480" w:lineRule="auto"/>
            </w:pPr>
          </w:p>
          <w:p w:rsidR="001E7406" w:rsidRDefault="001E7406" w:rsidP="0010667E">
            <w:pPr>
              <w:spacing w:line="480" w:lineRule="auto"/>
            </w:pPr>
          </w:p>
          <w:p w:rsidR="001E7406" w:rsidRDefault="001E7406" w:rsidP="0010667E">
            <w:pPr>
              <w:spacing w:line="480" w:lineRule="auto"/>
            </w:pPr>
          </w:p>
        </w:tc>
      </w:tr>
    </w:tbl>
    <w:p w:rsidR="00CD6F07" w:rsidRPr="003305B6" w:rsidRDefault="00CD6F07" w:rsidP="001E7406">
      <w:pPr>
        <w:spacing w:line="480" w:lineRule="auto"/>
      </w:pPr>
    </w:p>
    <w:sectPr w:rsidR="00CD6F07" w:rsidRPr="003305B6" w:rsidSect="00715B6A">
      <w:headerReference w:type="default" r:id="rId12"/>
      <w:footerReference w:type="default" r:id="rId13"/>
      <w:pgSz w:w="11906" w:h="16838" w:code="9"/>
      <w:pgMar w:top="1418" w:right="1418" w:bottom="1134" w:left="1418" w:header="709" w:footer="425"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E617A2" w:rsidRDefault="00E617A2" w:rsidP="00F32432">
      <w:r>
        <w:separator/>
      </w:r>
    </w:p>
    <w:p w:rsidR="00E617A2" w:rsidRDefault="00E617A2"/>
  </w:endnote>
  <w:endnote w:type="continuationSeparator" w:id="0">
    <w:p w:rsidR="00E617A2" w:rsidRDefault="00E617A2" w:rsidP="00F32432">
      <w:r>
        <w:continuationSeparator/>
      </w:r>
    </w:p>
    <w:p w:rsidR="00E617A2" w:rsidRDefault="00E617A2"/>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AFF" w:usb1="C0007843" w:usb2="00000009" w:usb3="00000000" w:csb0="000001FF" w:csb1="00000000"/>
    <w:embedRegular r:id="rId1" w:fontKey="{C19019AB-0509-4B10-B5C3-3778B4F5A37E}"/>
    <w:embedBold r:id="rId2" w:fontKey="{8337E3DA-EAAB-4F4D-81A3-98AD3A2853C1}"/>
    <w:embedItalic r:id="rId3" w:fontKey="{A33ACC49-C533-45D2-96FE-F83247712CC6}"/>
    <w:embedBoldItalic r:id="rId4" w:fontKey="{15B1781C-AFB0-46A5-A67D-F39BA895819C}"/>
  </w:font>
  <w:font w:name="Symbol">
    <w:panose1 w:val="05050102010706020507"/>
    <w:charset w:val="02"/>
    <w:family w:val="roman"/>
    <w:pitch w:val="variable"/>
    <w:sig w:usb0="00000000" w:usb1="10000000" w:usb2="00000000" w:usb3="00000000" w:csb0="80000000" w:csb1="00000000"/>
    <w:embedRegular r:id="rId5" w:fontKey="{B62528E8-2E28-4D9C-849C-C72C42EA3D5A}"/>
  </w:font>
  <w:font w:name="Courier New">
    <w:panose1 w:val="02070309020205020404"/>
    <w:charset w:val="00"/>
    <w:family w:val="modern"/>
    <w:pitch w:val="fixed"/>
    <w:sig w:usb0="E0002EFF" w:usb1="C0007843" w:usb2="00000009" w:usb3="00000000" w:csb0="000001FF" w:csb1="00000000"/>
    <w:embedRegular r:id="rId6" w:fontKey="{5CCA9483-2133-4F54-A74D-71BDE10011B6}"/>
  </w:font>
  <w:font w:name="Wingdings">
    <w:panose1 w:val="05000000000000000000"/>
    <w:charset w:val="02"/>
    <w:family w:val="auto"/>
    <w:pitch w:val="variable"/>
    <w:sig w:usb0="00000000" w:usb1="10000000" w:usb2="00000000" w:usb3="00000000" w:csb0="80000000" w:csb1="00000000"/>
    <w:embedRegular r:id="rId7" w:fontKey="{593F8F9E-8484-4C9F-BD4D-280155785BA8}"/>
  </w:font>
  <w:font w:name="Calibri">
    <w:panose1 w:val="020F0502020204030204"/>
    <w:charset w:val="00"/>
    <w:family w:val="swiss"/>
    <w:pitch w:val="variable"/>
    <w:sig w:usb0="E0002AFF" w:usb1="4000ACFF" w:usb2="00000001" w:usb3="00000000" w:csb0="000001FF" w:csb1="00000000"/>
    <w:embedRegular r:id="rId8" w:fontKey="{3BB756AF-6D57-47CE-A131-15608D03C5AD}"/>
    <w:embedBold r:id="rId9" w:fontKey="{301C25DE-09ED-4763-A738-73138B064774}"/>
    <w:embedItalic r:id="rId10" w:fontKey="{9C252B4E-1A9B-4D37-8F5A-F10D892C1EC4}"/>
    <w:embedBoldItalic r:id="rId11" w:fontKey="{9FD60DA1-3B19-4456-8C18-D56631717DD0}"/>
  </w:font>
  <w:font w:name="Calibri Light">
    <w:panose1 w:val="020F0302020204030204"/>
    <w:charset w:val="00"/>
    <w:family w:val="swiss"/>
    <w:pitch w:val="variable"/>
    <w:sig w:usb0="A0002AEF" w:usb1="4000207B" w:usb2="00000000" w:usb3="00000000" w:csb0="000001FF" w:csb1="00000000"/>
    <w:embedRegular r:id="rId12" w:fontKey="{4A0B1CE6-4FF0-425B-9D84-9182A60A2A8D}"/>
    <w:embedItalic r:id="rId13" w:fontKey="{157913AF-BA63-4480-B30C-466C87DF1062}"/>
  </w:font>
  <w:font w:name="Open Sans">
    <w:altName w:val="Arial"/>
    <w:charset w:val="00"/>
    <w:family w:val="swiss"/>
    <w:pitch w:val="variable"/>
    <w:sig w:usb0="E00002EF" w:usb1="4000205B" w:usb2="00000028" w:usb3="00000000" w:csb0="0000019F" w:csb1="00000000"/>
    <w:embedRegular r:id="rId14" w:fontKey="{05BC12CD-D95C-466A-9099-A9E44BF91B01}"/>
    <w:embedBold r:id="rId15" w:fontKey="{8CF1F73F-9A4A-4562-9710-7C186E0BFA52}"/>
    <w:embedItalic r:id="rId16" w:fontKey="{0C4EB0B5-DB0B-4FE8-9066-980E8B805964}"/>
  </w:font>
  <w:font w:name="Open Sans Light">
    <w:altName w:val="Segoe UI"/>
    <w:charset w:val="00"/>
    <w:family w:val="swiss"/>
    <w:pitch w:val="variable"/>
    <w:sig w:usb0="E00002EF" w:usb1="4000205B" w:usb2="00000028" w:usb3="00000000" w:csb0="0000019F" w:csb1="00000000"/>
    <w:embedRegular r:id="rId17" w:fontKey="{ACDB32D9-D769-4C72-8AC5-3A2078686ECB}"/>
    <w:embedBold r:id="rId18" w:fontKey="{2FEFB6C7-670B-4ABE-85E0-1BFCEC736830}"/>
    <w:embedItalic r:id="rId19" w:fontKey="{0F32FACC-F1D3-4D5F-9026-D39DB5C1DEED}"/>
  </w:font>
  <w:font w:name="Open Sans SemiBold">
    <w:altName w:val="Arial"/>
    <w:charset w:val="00"/>
    <w:family w:val="swiss"/>
    <w:pitch w:val="variable"/>
    <w:sig w:usb0="E00002EF" w:usb1="4000205B" w:usb2="00000028" w:usb3="00000000" w:csb0="0000019F" w:csb1="00000000"/>
    <w:embedRegular r:id="rId20" w:fontKey="{F9A74A37-9A13-4CF8-BB14-3BE88A5CEF2E}"/>
    <w:embedBold r:id="rId21" w:fontKey="{759906B8-7AB2-4C13-82E3-E4B7305D0906}"/>
  </w:font>
  <w:font w:name="Segoe UI">
    <w:panose1 w:val="020B0502040204020203"/>
    <w:charset w:val="00"/>
    <w:family w:val="swiss"/>
    <w:pitch w:val="variable"/>
    <w:sig w:usb0="E4002EFF" w:usb1="C000E47F" w:usb2="00000009" w:usb3="00000000" w:csb0="000001FF" w:csb1="00000000"/>
    <w:embedRegular r:id="rId22" w:fontKey="{E3FC7615-9198-4534-9C1C-17DEB082CA55}"/>
  </w:font>
  <w:font w:name="Arial">
    <w:panose1 w:val="020B0604020202020204"/>
    <w:charset w:val="00"/>
    <w:family w:val="swiss"/>
    <w:pitch w:val="variable"/>
    <w:sig w:usb0="E0002AFF" w:usb1="C0007843" w:usb2="00000009" w:usb3="00000000" w:csb0="000001FF" w:csb1="00000000"/>
    <w:embedRegular r:id="rId23" w:fontKey="{A96135C7-18DD-4D12-822A-CA4CFD0EAF88}"/>
  </w:font>
  <w:font w:name="___WRD_EMBED_SUB_41">
    <w:charset w:val="00"/>
    <w:family w:val="swiss"/>
    <w:pitch w:val="variable"/>
    <w:sig w:usb0="00000001" w:usb1="4000205B" w:usb2="00000028" w:usb3="00000000" w:csb0="0000019F" w:csb1="00000000"/>
    <w:embedRegular r:id="rId24" w:fontKey="{42D04B08-8E4A-4CCA-B857-E7DBD485EB2C}"/>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667E" w:rsidRDefault="00AE39AC" w:rsidP="00BE301E">
    <w:pPr>
      <w:pStyle w:val="BUSeitenzahl"/>
    </w:pPr>
    <w:r>
      <w:t>Heft 2/1</w:t>
    </w:r>
    <w:r>
      <w:tab/>
      <w:t>Jahrgang 2019</w:t>
    </w:r>
    <w:r w:rsidR="00B37965">
      <w:t xml:space="preserve">    </w:t>
    </w:r>
    <w:r w:rsidR="0010667E">
      <w:tab/>
    </w:r>
    <w:r w:rsidR="00B37965">
      <w:t xml:space="preserve">           </w:t>
    </w:r>
    <w:r w:rsidR="0010667E">
      <w:t xml:space="preserve">Seite </w:t>
    </w:r>
    <w:r w:rsidR="0010667E">
      <w:fldChar w:fldCharType="begin"/>
    </w:r>
    <w:r w:rsidR="0010667E">
      <w:instrText xml:space="preserve"> PAGE  \* Arabic  \* MERGEFORMAT </w:instrText>
    </w:r>
    <w:r w:rsidR="0010667E">
      <w:fldChar w:fldCharType="separate"/>
    </w:r>
    <w:r w:rsidR="00F228EE">
      <w:rPr>
        <w:noProof/>
      </w:rPr>
      <w:t>3</w:t>
    </w:r>
    <w:r w:rsidR="0010667E">
      <w:fldChar w:fldCharType="end"/>
    </w:r>
    <w:r w:rsidR="0010667E">
      <w:t xml:space="preserve"> von </w:t>
    </w:r>
    <w:r w:rsidR="0010667E">
      <w:rPr>
        <w:noProof/>
      </w:rPr>
      <w:fldChar w:fldCharType="begin"/>
    </w:r>
    <w:r w:rsidR="0010667E">
      <w:rPr>
        <w:noProof/>
      </w:rPr>
      <w:instrText xml:space="preserve"> NUMPAGES  \* Arabic  \* MERGEFORMAT </w:instrText>
    </w:r>
    <w:r w:rsidR="0010667E">
      <w:rPr>
        <w:noProof/>
      </w:rPr>
      <w:fldChar w:fldCharType="separate"/>
    </w:r>
    <w:r w:rsidR="00F228EE">
      <w:rPr>
        <w:noProof/>
      </w:rPr>
      <w:t>3</w:t>
    </w:r>
    <w:r w:rsidR="0010667E">
      <w:rPr>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E617A2" w:rsidRDefault="00E617A2">
      <w:r>
        <w:separator/>
      </w:r>
    </w:p>
  </w:footnote>
  <w:footnote w:type="continuationSeparator" w:id="0">
    <w:p w:rsidR="00E617A2" w:rsidRDefault="00E617A2" w:rsidP="00F32432">
      <w:r>
        <w:continuationSeparator/>
      </w:r>
    </w:p>
    <w:p w:rsidR="00E617A2" w:rsidRDefault="00E617A2"/>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10667E" w:rsidRPr="00C405D2" w:rsidRDefault="0010667E" w:rsidP="004058DB">
    <w:pPr>
      <w:pStyle w:val="BUKopfzeile"/>
    </w:pPr>
    <w:r w:rsidRPr="00C405D2">
      <w:t>www.bu-praktisch.de</w:t>
    </w:r>
    <w:r w:rsidRPr="00C405D2">
      <w:tab/>
    </w:r>
    <w:r w:rsidRPr="00C405D2">
      <w:rPr>
        <w:noProof/>
        <w:lang w:val="de-DE" w:eastAsia="de-DE"/>
      </w:rPr>
      <w:drawing>
        <wp:inline distT="0" distB="0" distL="0" distR="0" wp14:anchorId="68E1B7DD" wp14:editId="365786FB">
          <wp:extent cx="1080000" cy="378000"/>
          <wp:effectExtent l="0" t="0" r="6350" b="3175"/>
          <wp:docPr id="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BU_praktisch_Logo.jpg"/>
                  <pic:cNvPicPr/>
                </pic:nvPicPr>
                <pic:blipFill>
                  <a:blip r:embed="rId1">
                    <a:extLst>
                      <a:ext uri="{28A0092B-C50C-407E-A947-70E740481C1C}">
                        <a14:useLocalDpi xmlns:a14="http://schemas.microsoft.com/office/drawing/2010/main" val="0"/>
                      </a:ext>
                    </a:extLst>
                  </a:blip>
                  <a:stretch>
                    <a:fillRect/>
                  </a:stretch>
                </pic:blipFill>
                <pic:spPr>
                  <a:xfrm>
                    <a:off x="0" y="0"/>
                    <a:ext cx="1080000" cy="378000"/>
                  </a:xfrm>
                  <a:prstGeom prst="rect">
                    <a:avLst/>
                  </a:prstGeom>
                </pic:spPr>
              </pic:pic>
            </a:graphicData>
          </a:graphic>
        </wp:inline>
      </w:drawing>
    </w:r>
  </w:p>
  <w:p w:rsidR="0010667E" w:rsidRDefault="00F228EE" w:rsidP="00432E4B">
    <w:pPr>
      <w:pStyle w:val="BUKopfzeile"/>
      <w:spacing w:after="240"/>
    </w:pPr>
    <w:r>
      <w:pict>
        <v:rect id="_x0000_i1025" style="width:453.5pt;height:.5pt" o:hralign="center" o:hrstd="t" o:hrnoshade="t" o:hr="t" fillcolor="#cdd766" stroked="f"/>
      </w:pic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9FA6426"/>
    <w:multiLevelType w:val="multilevel"/>
    <w:tmpl w:val="380EF956"/>
    <w:styleLink w:val="BUGliederung"/>
    <w:lvl w:ilvl="0">
      <w:start w:val="1"/>
      <w:numFmt w:val="decimal"/>
      <w:lvlText w:val="%1"/>
      <w:lvlJc w:val="left"/>
      <w:pPr>
        <w:tabs>
          <w:tab w:val="num" w:pos="1134"/>
        </w:tabs>
        <w:ind w:left="680" w:firstLine="0"/>
      </w:pPr>
      <w:rPr>
        <w:rFonts w:hint="default"/>
      </w:rPr>
    </w:lvl>
    <w:lvl w:ilvl="1">
      <w:start w:val="1"/>
      <w:numFmt w:val="decimal"/>
      <w:lvlText w:val="%1.%2"/>
      <w:lvlJc w:val="left"/>
      <w:pPr>
        <w:tabs>
          <w:tab w:val="num" w:pos="1474"/>
        </w:tabs>
        <w:ind w:left="1020" w:firstLine="0"/>
      </w:pPr>
      <w:rPr>
        <w:rFonts w:hint="default"/>
      </w:rPr>
    </w:lvl>
    <w:lvl w:ilvl="2">
      <w:start w:val="1"/>
      <w:numFmt w:val="decimal"/>
      <w:lvlText w:val="%1.%2.%3"/>
      <w:lvlJc w:val="left"/>
      <w:pPr>
        <w:tabs>
          <w:tab w:val="num" w:pos="1814"/>
        </w:tabs>
        <w:ind w:left="1360" w:firstLine="0"/>
      </w:pPr>
      <w:rPr>
        <w:rFonts w:hint="default"/>
      </w:rPr>
    </w:lvl>
    <w:lvl w:ilvl="3">
      <w:start w:val="1"/>
      <w:numFmt w:val="decimal"/>
      <w:lvlText w:val="%1.%2.%3.%4"/>
      <w:lvlJc w:val="left"/>
      <w:pPr>
        <w:tabs>
          <w:tab w:val="num" w:pos="2154"/>
        </w:tabs>
        <w:ind w:left="1700" w:firstLine="0"/>
      </w:pPr>
      <w:rPr>
        <w:rFonts w:hint="default"/>
      </w:rPr>
    </w:lvl>
    <w:lvl w:ilvl="4">
      <w:start w:val="1"/>
      <w:numFmt w:val="decimal"/>
      <w:lvlText w:val="%1.%2.%3.%4.%5"/>
      <w:lvlJc w:val="left"/>
      <w:pPr>
        <w:tabs>
          <w:tab w:val="num" w:pos="2494"/>
        </w:tabs>
        <w:ind w:left="2040" w:firstLine="0"/>
      </w:pPr>
      <w:rPr>
        <w:rFonts w:hint="default"/>
      </w:rPr>
    </w:lvl>
    <w:lvl w:ilvl="5">
      <w:start w:val="1"/>
      <w:numFmt w:val="decimal"/>
      <w:lvlText w:val="%1.%2.%3.%4.%5.%6"/>
      <w:lvlJc w:val="left"/>
      <w:pPr>
        <w:tabs>
          <w:tab w:val="num" w:pos="2834"/>
        </w:tabs>
        <w:ind w:left="2380" w:firstLine="0"/>
      </w:pPr>
      <w:rPr>
        <w:rFonts w:hint="default"/>
      </w:rPr>
    </w:lvl>
    <w:lvl w:ilvl="6">
      <w:start w:val="1"/>
      <w:numFmt w:val="decimal"/>
      <w:lvlText w:val="%1.%2.%3.%4.%5.%6.%7"/>
      <w:lvlJc w:val="left"/>
      <w:pPr>
        <w:tabs>
          <w:tab w:val="num" w:pos="3174"/>
        </w:tabs>
        <w:ind w:left="2720" w:firstLine="0"/>
      </w:pPr>
      <w:rPr>
        <w:rFonts w:hint="default"/>
      </w:rPr>
    </w:lvl>
    <w:lvl w:ilvl="7">
      <w:start w:val="1"/>
      <w:numFmt w:val="decimal"/>
      <w:lvlText w:val="%1.%2.%3.%4.%5.%6.%7.%8"/>
      <w:lvlJc w:val="left"/>
      <w:pPr>
        <w:tabs>
          <w:tab w:val="num" w:pos="3514"/>
        </w:tabs>
        <w:ind w:left="3060" w:firstLine="0"/>
      </w:pPr>
      <w:rPr>
        <w:rFonts w:hint="default"/>
      </w:rPr>
    </w:lvl>
    <w:lvl w:ilvl="8">
      <w:start w:val="1"/>
      <w:numFmt w:val="decimal"/>
      <w:lvlText w:val="%1.%2.%3.%4.%5.%6.%7.%8.%9"/>
      <w:lvlJc w:val="left"/>
      <w:pPr>
        <w:tabs>
          <w:tab w:val="num" w:pos="3854"/>
        </w:tabs>
        <w:ind w:left="3400" w:firstLine="0"/>
      </w:pPr>
      <w:rPr>
        <w:rFonts w:hint="default"/>
      </w:rPr>
    </w:lvl>
  </w:abstractNum>
  <w:abstractNum w:abstractNumId="1" w15:restartNumberingAfterBreak="0">
    <w:nsid w:val="1AA96E45"/>
    <w:multiLevelType w:val="hybridMultilevel"/>
    <w:tmpl w:val="DF346D0A"/>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2" w15:restartNumberingAfterBreak="0">
    <w:nsid w:val="2C932E4B"/>
    <w:multiLevelType w:val="hybridMultilevel"/>
    <w:tmpl w:val="874CFF38"/>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3" w15:restartNumberingAfterBreak="0">
    <w:nsid w:val="32DE3C50"/>
    <w:multiLevelType w:val="hybridMultilevel"/>
    <w:tmpl w:val="5AFE4650"/>
    <w:lvl w:ilvl="0" w:tplc="A5AE8F8C">
      <w:start w:val="1"/>
      <w:numFmt w:val="bullet"/>
      <w:pStyle w:val="BU05Liste-Bullets"/>
      <w:lvlText w:val=""/>
      <w:lvlJc w:val="left"/>
      <w:pPr>
        <w:ind w:left="-1486" w:hanging="360"/>
      </w:pPr>
      <w:rPr>
        <w:rFonts w:ascii="Symbol" w:hAnsi="Symbol" w:hint="default"/>
        <w:color w:val="000000" w:themeColor="text1"/>
      </w:rPr>
    </w:lvl>
    <w:lvl w:ilvl="1" w:tplc="04070003">
      <w:start w:val="1"/>
      <w:numFmt w:val="bullet"/>
      <w:lvlText w:val="o"/>
      <w:lvlJc w:val="left"/>
      <w:pPr>
        <w:ind w:left="-406" w:hanging="360"/>
      </w:pPr>
      <w:rPr>
        <w:rFonts w:ascii="Courier New" w:hAnsi="Courier New" w:cs="Courier New" w:hint="default"/>
      </w:rPr>
    </w:lvl>
    <w:lvl w:ilvl="2" w:tplc="04070005" w:tentative="1">
      <w:start w:val="1"/>
      <w:numFmt w:val="bullet"/>
      <w:lvlText w:val=""/>
      <w:lvlJc w:val="left"/>
      <w:pPr>
        <w:ind w:left="314" w:hanging="360"/>
      </w:pPr>
      <w:rPr>
        <w:rFonts w:ascii="Wingdings" w:hAnsi="Wingdings" w:hint="default"/>
      </w:rPr>
    </w:lvl>
    <w:lvl w:ilvl="3" w:tplc="04070001" w:tentative="1">
      <w:start w:val="1"/>
      <w:numFmt w:val="bullet"/>
      <w:lvlText w:val=""/>
      <w:lvlJc w:val="left"/>
      <w:pPr>
        <w:ind w:left="1034" w:hanging="360"/>
      </w:pPr>
      <w:rPr>
        <w:rFonts w:ascii="Symbol" w:hAnsi="Symbol" w:hint="default"/>
      </w:rPr>
    </w:lvl>
    <w:lvl w:ilvl="4" w:tplc="04070003" w:tentative="1">
      <w:start w:val="1"/>
      <w:numFmt w:val="bullet"/>
      <w:lvlText w:val="o"/>
      <w:lvlJc w:val="left"/>
      <w:pPr>
        <w:ind w:left="1754" w:hanging="360"/>
      </w:pPr>
      <w:rPr>
        <w:rFonts w:ascii="Courier New" w:hAnsi="Courier New" w:cs="Courier New" w:hint="default"/>
      </w:rPr>
    </w:lvl>
    <w:lvl w:ilvl="5" w:tplc="04070005" w:tentative="1">
      <w:start w:val="1"/>
      <w:numFmt w:val="bullet"/>
      <w:lvlText w:val=""/>
      <w:lvlJc w:val="left"/>
      <w:pPr>
        <w:ind w:left="2474" w:hanging="360"/>
      </w:pPr>
      <w:rPr>
        <w:rFonts w:ascii="Wingdings" w:hAnsi="Wingdings" w:hint="default"/>
      </w:rPr>
    </w:lvl>
    <w:lvl w:ilvl="6" w:tplc="04070001" w:tentative="1">
      <w:start w:val="1"/>
      <w:numFmt w:val="bullet"/>
      <w:lvlText w:val=""/>
      <w:lvlJc w:val="left"/>
      <w:pPr>
        <w:ind w:left="3194" w:hanging="360"/>
      </w:pPr>
      <w:rPr>
        <w:rFonts w:ascii="Symbol" w:hAnsi="Symbol" w:hint="default"/>
      </w:rPr>
    </w:lvl>
    <w:lvl w:ilvl="7" w:tplc="04070003" w:tentative="1">
      <w:start w:val="1"/>
      <w:numFmt w:val="bullet"/>
      <w:lvlText w:val="o"/>
      <w:lvlJc w:val="left"/>
      <w:pPr>
        <w:ind w:left="3914" w:hanging="360"/>
      </w:pPr>
      <w:rPr>
        <w:rFonts w:ascii="Courier New" w:hAnsi="Courier New" w:cs="Courier New" w:hint="default"/>
      </w:rPr>
    </w:lvl>
    <w:lvl w:ilvl="8" w:tplc="04070005" w:tentative="1">
      <w:start w:val="1"/>
      <w:numFmt w:val="bullet"/>
      <w:lvlText w:val=""/>
      <w:lvlJc w:val="left"/>
      <w:pPr>
        <w:ind w:left="4634" w:hanging="360"/>
      </w:pPr>
      <w:rPr>
        <w:rFonts w:ascii="Wingdings" w:hAnsi="Wingdings" w:hint="default"/>
      </w:rPr>
    </w:lvl>
  </w:abstractNum>
  <w:abstractNum w:abstractNumId="4" w15:restartNumberingAfterBreak="0">
    <w:nsid w:val="35442B59"/>
    <w:multiLevelType w:val="multilevel"/>
    <w:tmpl w:val="277E833C"/>
    <w:styleLink w:val="BUNummerierteListe"/>
    <w:lvl w:ilvl="0">
      <w:start w:val="1"/>
      <w:numFmt w:val="decimal"/>
      <w:pStyle w:val="BU05Liste-Nummeriert"/>
      <w:lvlText w:val="%1."/>
      <w:lvlJc w:val="left"/>
      <w:pPr>
        <w:ind w:left="1304" w:hanging="453"/>
      </w:pPr>
      <w:rPr>
        <w:rFonts w:hint="default"/>
      </w:rPr>
    </w:lvl>
    <w:lvl w:ilvl="1">
      <w:start w:val="1"/>
      <w:numFmt w:val="lowerLetter"/>
      <w:lvlText w:val="%2."/>
      <w:lvlJc w:val="left"/>
      <w:pPr>
        <w:ind w:left="1871" w:hanging="453"/>
      </w:pPr>
      <w:rPr>
        <w:rFonts w:hint="default"/>
      </w:rPr>
    </w:lvl>
    <w:lvl w:ilvl="2">
      <w:start w:val="1"/>
      <w:numFmt w:val="lowerRoman"/>
      <w:lvlText w:val="%3."/>
      <w:lvlJc w:val="right"/>
      <w:pPr>
        <w:ind w:left="2438" w:hanging="453"/>
      </w:pPr>
      <w:rPr>
        <w:rFonts w:hint="default"/>
      </w:rPr>
    </w:lvl>
    <w:lvl w:ilvl="3">
      <w:start w:val="1"/>
      <w:numFmt w:val="decimal"/>
      <w:lvlText w:val="%4."/>
      <w:lvlJc w:val="left"/>
      <w:pPr>
        <w:ind w:left="3005" w:hanging="453"/>
      </w:pPr>
      <w:rPr>
        <w:rFonts w:hint="default"/>
      </w:rPr>
    </w:lvl>
    <w:lvl w:ilvl="4">
      <w:start w:val="1"/>
      <w:numFmt w:val="lowerLetter"/>
      <w:lvlText w:val="%5."/>
      <w:lvlJc w:val="left"/>
      <w:pPr>
        <w:ind w:left="3572" w:hanging="453"/>
      </w:pPr>
      <w:rPr>
        <w:rFonts w:hint="default"/>
      </w:rPr>
    </w:lvl>
    <w:lvl w:ilvl="5">
      <w:start w:val="1"/>
      <w:numFmt w:val="lowerRoman"/>
      <w:lvlText w:val="%6."/>
      <w:lvlJc w:val="right"/>
      <w:pPr>
        <w:ind w:left="4139" w:hanging="453"/>
      </w:pPr>
      <w:rPr>
        <w:rFonts w:hint="default"/>
      </w:rPr>
    </w:lvl>
    <w:lvl w:ilvl="6">
      <w:start w:val="1"/>
      <w:numFmt w:val="decimal"/>
      <w:lvlText w:val="%7."/>
      <w:lvlJc w:val="left"/>
      <w:pPr>
        <w:ind w:left="4706" w:hanging="453"/>
      </w:pPr>
      <w:rPr>
        <w:rFonts w:hint="default"/>
      </w:rPr>
    </w:lvl>
    <w:lvl w:ilvl="7">
      <w:start w:val="1"/>
      <w:numFmt w:val="lowerLetter"/>
      <w:lvlText w:val="%8."/>
      <w:lvlJc w:val="left"/>
      <w:pPr>
        <w:ind w:left="5273" w:hanging="453"/>
      </w:pPr>
      <w:rPr>
        <w:rFonts w:hint="default"/>
      </w:rPr>
    </w:lvl>
    <w:lvl w:ilvl="8">
      <w:start w:val="1"/>
      <w:numFmt w:val="lowerRoman"/>
      <w:lvlText w:val="%9."/>
      <w:lvlJc w:val="right"/>
      <w:pPr>
        <w:ind w:left="5840" w:hanging="453"/>
      </w:pPr>
      <w:rPr>
        <w:rFonts w:hint="default"/>
      </w:rPr>
    </w:lvl>
  </w:abstractNum>
  <w:abstractNum w:abstractNumId="5" w15:restartNumberingAfterBreak="0">
    <w:nsid w:val="408A361E"/>
    <w:multiLevelType w:val="hybridMultilevel"/>
    <w:tmpl w:val="CFC2BB6C"/>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6" w15:restartNumberingAfterBreak="0">
    <w:nsid w:val="4D5A2D3B"/>
    <w:multiLevelType w:val="hybridMultilevel"/>
    <w:tmpl w:val="B2446A3E"/>
    <w:lvl w:ilvl="0" w:tplc="04070001">
      <w:start w:val="1"/>
      <w:numFmt w:val="bullet"/>
      <w:lvlText w:val=""/>
      <w:lvlJc w:val="left"/>
      <w:pPr>
        <w:ind w:left="360" w:hanging="360"/>
      </w:pPr>
      <w:rPr>
        <w:rFonts w:ascii="Symbol" w:hAnsi="Symbol" w:hint="default"/>
      </w:rPr>
    </w:lvl>
    <w:lvl w:ilvl="1" w:tplc="04070003">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7" w15:restartNumberingAfterBreak="0">
    <w:nsid w:val="579829C0"/>
    <w:multiLevelType w:val="multilevel"/>
    <w:tmpl w:val="418E56D4"/>
    <w:lvl w:ilvl="0">
      <w:start w:val="1"/>
      <w:numFmt w:val="decimal"/>
      <w:pStyle w:val="BU03berschrift1Ebene"/>
      <w:lvlText w:val="%1"/>
      <w:lvlJc w:val="left"/>
      <w:pPr>
        <w:tabs>
          <w:tab w:val="num" w:pos="851"/>
        </w:tabs>
        <w:ind w:left="0" w:firstLine="0"/>
      </w:pPr>
      <w:rPr>
        <w:rFonts w:hint="default"/>
      </w:rPr>
    </w:lvl>
    <w:lvl w:ilvl="1">
      <w:start w:val="1"/>
      <w:numFmt w:val="decimal"/>
      <w:pStyle w:val="BU03berschrift2Ebene"/>
      <w:lvlText w:val="%1.%2"/>
      <w:lvlJc w:val="left"/>
      <w:pPr>
        <w:tabs>
          <w:tab w:val="num" w:pos="851"/>
        </w:tabs>
        <w:ind w:left="0" w:firstLine="0"/>
      </w:pPr>
      <w:rPr>
        <w:rFonts w:hint="default"/>
      </w:rPr>
    </w:lvl>
    <w:lvl w:ilvl="2">
      <w:start w:val="1"/>
      <w:numFmt w:val="decimal"/>
      <w:pStyle w:val="BU03berschrift3Ebene"/>
      <w:lvlText w:val="%1.%2.%3"/>
      <w:lvlJc w:val="left"/>
      <w:pPr>
        <w:tabs>
          <w:tab w:val="num" w:pos="851"/>
        </w:tabs>
        <w:ind w:left="0" w:firstLine="0"/>
      </w:pPr>
      <w:rPr>
        <w:rFonts w:hint="default"/>
      </w:rPr>
    </w:lvl>
    <w:lvl w:ilvl="3">
      <w:start w:val="1"/>
      <w:numFmt w:val="decimal"/>
      <w:lvlText w:val="%1.%2.%3.%4"/>
      <w:lvlJc w:val="left"/>
      <w:pPr>
        <w:ind w:left="0" w:firstLine="0"/>
      </w:pPr>
      <w:rPr>
        <w:rFonts w:hint="default"/>
      </w:rPr>
    </w:lvl>
    <w:lvl w:ilvl="4">
      <w:start w:val="1"/>
      <w:numFmt w:val="decimal"/>
      <w:lvlText w:val="%1.%2.%3.%4.%5"/>
      <w:lvlJc w:val="left"/>
      <w:pPr>
        <w:ind w:left="0" w:firstLine="0"/>
      </w:pPr>
      <w:rPr>
        <w:rFonts w:hint="default"/>
      </w:rPr>
    </w:lvl>
    <w:lvl w:ilvl="5">
      <w:start w:val="1"/>
      <w:numFmt w:val="decimal"/>
      <w:lvlText w:val="%1.%2.%3.%4.%5.%6"/>
      <w:lvlJc w:val="left"/>
      <w:pPr>
        <w:ind w:left="0" w:firstLine="0"/>
      </w:pPr>
      <w:rPr>
        <w:rFonts w:hint="default"/>
      </w:rPr>
    </w:lvl>
    <w:lvl w:ilvl="6">
      <w:start w:val="1"/>
      <w:numFmt w:val="decimal"/>
      <w:lvlText w:val="%1.%2.%3.%4.%5.%6.%7"/>
      <w:lvlJc w:val="left"/>
      <w:pPr>
        <w:ind w:left="0" w:firstLine="0"/>
      </w:pPr>
      <w:rPr>
        <w:rFonts w:hint="default"/>
      </w:rPr>
    </w:lvl>
    <w:lvl w:ilvl="7">
      <w:start w:val="1"/>
      <w:numFmt w:val="decimal"/>
      <w:lvlText w:val="%1.%2.%3.%4.%5.%6.%7.%8"/>
      <w:lvlJc w:val="left"/>
      <w:pPr>
        <w:ind w:left="0" w:firstLine="0"/>
      </w:pPr>
      <w:rPr>
        <w:rFonts w:hint="default"/>
      </w:rPr>
    </w:lvl>
    <w:lvl w:ilvl="8">
      <w:start w:val="1"/>
      <w:numFmt w:val="decimal"/>
      <w:lvlText w:val="%1.%2.%3.%4.%5.%6.%7.%8.%9"/>
      <w:lvlJc w:val="left"/>
      <w:pPr>
        <w:ind w:left="0" w:firstLine="0"/>
      </w:pPr>
      <w:rPr>
        <w:rFonts w:hint="default"/>
      </w:rPr>
    </w:lvl>
  </w:abstractNum>
  <w:abstractNum w:abstractNumId="8" w15:restartNumberingAfterBreak="0">
    <w:nsid w:val="5EF06413"/>
    <w:multiLevelType w:val="hybridMultilevel"/>
    <w:tmpl w:val="D6D41AC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9" w15:restartNumberingAfterBreak="0">
    <w:nsid w:val="69EE145C"/>
    <w:multiLevelType w:val="hybridMultilevel"/>
    <w:tmpl w:val="628C17FC"/>
    <w:lvl w:ilvl="0" w:tplc="04070001">
      <w:start w:val="1"/>
      <w:numFmt w:val="bullet"/>
      <w:lvlText w:val=""/>
      <w:lvlJc w:val="left"/>
      <w:pPr>
        <w:tabs>
          <w:tab w:val="num" w:pos="360"/>
        </w:tabs>
        <w:ind w:left="360" w:hanging="360"/>
      </w:pPr>
      <w:rPr>
        <w:rFonts w:ascii="Symbol" w:hAnsi="Symbol" w:cs="Symbol" w:hint="default"/>
      </w:rPr>
    </w:lvl>
    <w:lvl w:ilvl="1" w:tplc="04070003">
      <w:start w:val="1"/>
      <w:numFmt w:val="decimal"/>
      <w:lvlText w:val="%2."/>
      <w:lvlJc w:val="left"/>
      <w:pPr>
        <w:tabs>
          <w:tab w:val="num" w:pos="1440"/>
        </w:tabs>
        <w:ind w:left="1440" w:hanging="360"/>
      </w:pPr>
    </w:lvl>
    <w:lvl w:ilvl="2" w:tplc="04070005">
      <w:start w:val="1"/>
      <w:numFmt w:val="decimal"/>
      <w:lvlText w:val="%3."/>
      <w:lvlJc w:val="left"/>
      <w:pPr>
        <w:tabs>
          <w:tab w:val="num" w:pos="2160"/>
        </w:tabs>
        <w:ind w:left="2160" w:hanging="360"/>
      </w:pPr>
    </w:lvl>
    <w:lvl w:ilvl="3" w:tplc="04070001">
      <w:start w:val="1"/>
      <w:numFmt w:val="decimal"/>
      <w:lvlText w:val="%4."/>
      <w:lvlJc w:val="left"/>
      <w:pPr>
        <w:tabs>
          <w:tab w:val="num" w:pos="2880"/>
        </w:tabs>
        <w:ind w:left="2880" w:hanging="360"/>
      </w:pPr>
    </w:lvl>
    <w:lvl w:ilvl="4" w:tplc="04070003">
      <w:start w:val="1"/>
      <w:numFmt w:val="decimal"/>
      <w:lvlText w:val="%5."/>
      <w:lvlJc w:val="left"/>
      <w:pPr>
        <w:tabs>
          <w:tab w:val="num" w:pos="3600"/>
        </w:tabs>
        <w:ind w:left="3600" w:hanging="360"/>
      </w:pPr>
    </w:lvl>
    <w:lvl w:ilvl="5" w:tplc="04070005">
      <w:start w:val="1"/>
      <w:numFmt w:val="decimal"/>
      <w:lvlText w:val="%6."/>
      <w:lvlJc w:val="left"/>
      <w:pPr>
        <w:tabs>
          <w:tab w:val="num" w:pos="4320"/>
        </w:tabs>
        <w:ind w:left="4320" w:hanging="360"/>
      </w:pPr>
    </w:lvl>
    <w:lvl w:ilvl="6" w:tplc="04070001">
      <w:start w:val="1"/>
      <w:numFmt w:val="decimal"/>
      <w:lvlText w:val="%7."/>
      <w:lvlJc w:val="left"/>
      <w:pPr>
        <w:tabs>
          <w:tab w:val="num" w:pos="5040"/>
        </w:tabs>
        <w:ind w:left="5040" w:hanging="360"/>
      </w:pPr>
    </w:lvl>
    <w:lvl w:ilvl="7" w:tplc="04070003">
      <w:start w:val="1"/>
      <w:numFmt w:val="decimal"/>
      <w:lvlText w:val="%8."/>
      <w:lvlJc w:val="left"/>
      <w:pPr>
        <w:tabs>
          <w:tab w:val="num" w:pos="5760"/>
        </w:tabs>
        <w:ind w:left="5760" w:hanging="360"/>
      </w:pPr>
    </w:lvl>
    <w:lvl w:ilvl="8" w:tplc="04070005">
      <w:start w:val="1"/>
      <w:numFmt w:val="decimal"/>
      <w:lvlText w:val="%9."/>
      <w:lvlJc w:val="left"/>
      <w:pPr>
        <w:tabs>
          <w:tab w:val="num" w:pos="6480"/>
        </w:tabs>
        <w:ind w:left="6480" w:hanging="360"/>
      </w:pPr>
    </w:lvl>
  </w:abstractNum>
  <w:abstractNum w:abstractNumId="10" w15:restartNumberingAfterBreak="0">
    <w:nsid w:val="79686C94"/>
    <w:multiLevelType w:val="hybridMultilevel"/>
    <w:tmpl w:val="6CBA78A6"/>
    <w:lvl w:ilvl="0" w:tplc="04070001">
      <w:start w:val="1"/>
      <w:numFmt w:val="bullet"/>
      <w:lvlText w:val=""/>
      <w:lvlJc w:val="left"/>
      <w:pPr>
        <w:ind w:left="360" w:hanging="360"/>
      </w:pPr>
      <w:rPr>
        <w:rFonts w:ascii="Symbol" w:hAnsi="Symbol" w:hint="default"/>
      </w:rPr>
    </w:lvl>
    <w:lvl w:ilvl="1" w:tplc="04070003" w:tentative="1">
      <w:start w:val="1"/>
      <w:numFmt w:val="bullet"/>
      <w:lvlText w:val="o"/>
      <w:lvlJc w:val="left"/>
      <w:pPr>
        <w:ind w:left="1080" w:hanging="360"/>
      </w:pPr>
      <w:rPr>
        <w:rFonts w:ascii="Courier New" w:hAnsi="Courier New" w:cs="Courier New" w:hint="default"/>
      </w:rPr>
    </w:lvl>
    <w:lvl w:ilvl="2" w:tplc="04070005" w:tentative="1">
      <w:start w:val="1"/>
      <w:numFmt w:val="bullet"/>
      <w:lvlText w:val=""/>
      <w:lvlJc w:val="left"/>
      <w:pPr>
        <w:ind w:left="1800" w:hanging="360"/>
      </w:pPr>
      <w:rPr>
        <w:rFonts w:ascii="Wingdings" w:hAnsi="Wingdings" w:hint="default"/>
      </w:rPr>
    </w:lvl>
    <w:lvl w:ilvl="3" w:tplc="04070001" w:tentative="1">
      <w:start w:val="1"/>
      <w:numFmt w:val="bullet"/>
      <w:lvlText w:val=""/>
      <w:lvlJc w:val="left"/>
      <w:pPr>
        <w:ind w:left="2520" w:hanging="360"/>
      </w:pPr>
      <w:rPr>
        <w:rFonts w:ascii="Symbol" w:hAnsi="Symbol" w:hint="default"/>
      </w:rPr>
    </w:lvl>
    <w:lvl w:ilvl="4" w:tplc="04070003" w:tentative="1">
      <w:start w:val="1"/>
      <w:numFmt w:val="bullet"/>
      <w:lvlText w:val="o"/>
      <w:lvlJc w:val="left"/>
      <w:pPr>
        <w:ind w:left="3240" w:hanging="360"/>
      </w:pPr>
      <w:rPr>
        <w:rFonts w:ascii="Courier New" w:hAnsi="Courier New" w:cs="Courier New" w:hint="default"/>
      </w:rPr>
    </w:lvl>
    <w:lvl w:ilvl="5" w:tplc="04070005" w:tentative="1">
      <w:start w:val="1"/>
      <w:numFmt w:val="bullet"/>
      <w:lvlText w:val=""/>
      <w:lvlJc w:val="left"/>
      <w:pPr>
        <w:ind w:left="3960" w:hanging="360"/>
      </w:pPr>
      <w:rPr>
        <w:rFonts w:ascii="Wingdings" w:hAnsi="Wingdings" w:hint="default"/>
      </w:rPr>
    </w:lvl>
    <w:lvl w:ilvl="6" w:tplc="04070001" w:tentative="1">
      <w:start w:val="1"/>
      <w:numFmt w:val="bullet"/>
      <w:lvlText w:val=""/>
      <w:lvlJc w:val="left"/>
      <w:pPr>
        <w:ind w:left="4680" w:hanging="360"/>
      </w:pPr>
      <w:rPr>
        <w:rFonts w:ascii="Symbol" w:hAnsi="Symbol" w:hint="default"/>
      </w:rPr>
    </w:lvl>
    <w:lvl w:ilvl="7" w:tplc="04070003" w:tentative="1">
      <w:start w:val="1"/>
      <w:numFmt w:val="bullet"/>
      <w:lvlText w:val="o"/>
      <w:lvlJc w:val="left"/>
      <w:pPr>
        <w:ind w:left="5400" w:hanging="360"/>
      </w:pPr>
      <w:rPr>
        <w:rFonts w:ascii="Courier New" w:hAnsi="Courier New" w:cs="Courier New" w:hint="default"/>
      </w:rPr>
    </w:lvl>
    <w:lvl w:ilvl="8" w:tplc="04070005" w:tentative="1">
      <w:start w:val="1"/>
      <w:numFmt w:val="bullet"/>
      <w:lvlText w:val=""/>
      <w:lvlJc w:val="left"/>
      <w:pPr>
        <w:ind w:left="6120" w:hanging="360"/>
      </w:pPr>
      <w:rPr>
        <w:rFonts w:ascii="Wingdings" w:hAnsi="Wingdings" w:hint="default"/>
      </w:rPr>
    </w:lvl>
  </w:abstractNum>
  <w:abstractNum w:abstractNumId="11" w15:restartNumberingAfterBreak="0">
    <w:nsid w:val="7C454491"/>
    <w:multiLevelType w:val="multilevel"/>
    <w:tmpl w:val="277E833C"/>
    <w:numStyleLink w:val="BUNummerierteListe"/>
  </w:abstractNum>
  <w:num w:numId="1">
    <w:abstractNumId w:val="0"/>
  </w:num>
  <w:num w:numId="2">
    <w:abstractNumId w:val="3"/>
  </w:num>
  <w:num w:numId="3">
    <w:abstractNumId w:val="7"/>
  </w:num>
  <w:num w:numId="4">
    <w:abstractNumId w:val="4"/>
  </w:num>
  <w:num w:numId="5">
    <w:abstractNumId w:val="11"/>
  </w:num>
  <w:num w:numId="6">
    <w:abstractNumId w:val="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2"/>
  </w:num>
  <w:num w:numId="8">
    <w:abstractNumId w:val="1"/>
  </w:num>
  <w:num w:numId="9">
    <w:abstractNumId w:val="5"/>
  </w:num>
  <w:num w:numId="10">
    <w:abstractNumId w:val="10"/>
  </w:num>
  <w:num w:numId="11">
    <w:abstractNumId w:val="8"/>
  </w:num>
  <w:num w:numId="12">
    <w:abstractNumId w:val="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embedTrueTypeFonts/>
  <w:embedSystemFonts/>
  <w:defaultTabStop w:val="709"/>
  <w:hyphenationZone w:val="425"/>
  <w:defaultTableStyle w:val="BUTabelle"/>
  <w:characterSpacingControl w:val="doNotCompress"/>
  <w:hdrShapeDefaults>
    <o:shapedefaults v:ext="edit" spidmax="6146"/>
  </w:hdrShapeDefaults>
  <w:footnotePr>
    <w:footnote w:id="-1"/>
    <w:footnote w:id="0"/>
  </w:footnotePr>
  <w:endnotePr>
    <w:endnote w:id="-1"/>
    <w:endnote w:id="0"/>
  </w:endnotePr>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32432"/>
    <w:rsid w:val="00001431"/>
    <w:rsid w:val="00010CA4"/>
    <w:rsid w:val="00012D90"/>
    <w:rsid w:val="00013AE8"/>
    <w:rsid w:val="000215C7"/>
    <w:rsid w:val="00022517"/>
    <w:rsid w:val="000303F8"/>
    <w:rsid w:val="00051A9B"/>
    <w:rsid w:val="00052A5F"/>
    <w:rsid w:val="00061CB5"/>
    <w:rsid w:val="0006776D"/>
    <w:rsid w:val="000822EF"/>
    <w:rsid w:val="000D001C"/>
    <w:rsid w:val="000E63F2"/>
    <w:rsid w:val="00101943"/>
    <w:rsid w:val="0010667E"/>
    <w:rsid w:val="00126F92"/>
    <w:rsid w:val="00131011"/>
    <w:rsid w:val="001345BB"/>
    <w:rsid w:val="00137E9F"/>
    <w:rsid w:val="00143AAE"/>
    <w:rsid w:val="00146911"/>
    <w:rsid w:val="0015317D"/>
    <w:rsid w:val="00157CC4"/>
    <w:rsid w:val="001608C2"/>
    <w:rsid w:val="001649B0"/>
    <w:rsid w:val="00170486"/>
    <w:rsid w:val="0017098B"/>
    <w:rsid w:val="00194E1E"/>
    <w:rsid w:val="00196767"/>
    <w:rsid w:val="001B1BEC"/>
    <w:rsid w:val="001B3BB4"/>
    <w:rsid w:val="001B5825"/>
    <w:rsid w:val="001C125C"/>
    <w:rsid w:val="001D42DB"/>
    <w:rsid w:val="001E7406"/>
    <w:rsid w:val="001F1B15"/>
    <w:rsid w:val="001F1E69"/>
    <w:rsid w:val="002017C0"/>
    <w:rsid w:val="00221314"/>
    <w:rsid w:val="00223203"/>
    <w:rsid w:val="00227020"/>
    <w:rsid w:val="00232A16"/>
    <w:rsid w:val="002335BF"/>
    <w:rsid w:val="00234F96"/>
    <w:rsid w:val="002679EE"/>
    <w:rsid w:val="00276705"/>
    <w:rsid w:val="00297CF2"/>
    <w:rsid w:val="002C01D3"/>
    <w:rsid w:val="002C15A9"/>
    <w:rsid w:val="002C3652"/>
    <w:rsid w:val="002C4C4E"/>
    <w:rsid w:val="002E4D15"/>
    <w:rsid w:val="003050FD"/>
    <w:rsid w:val="00320069"/>
    <w:rsid w:val="00324AC2"/>
    <w:rsid w:val="00327EA0"/>
    <w:rsid w:val="003316DD"/>
    <w:rsid w:val="0034540F"/>
    <w:rsid w:val="00352F8E"/>
    <w:rsid w:val="003709AA"/>
    <w:rsid w:val="00372ED3"/>
    <w:rsid w:val="00376727"/>
    <w:rsid w:val="003870A0"/>
    <w:rsid w:val="00392BC6"/>
    <w:rsid w:val="00392F33"/>
    <w:rsid w:val="00397122"/>
    <w:rsid w:val="003A1F68"/>
    <w:rsid w:val="003A4C03"/>
    <w:rsid w:val="003A54B2"/>
    <w:rsid w:val="003B34AE"/>
    <w:rsid w:val="003C5BED"/>
    <w:rsid w:val="003C5E3B"/>
    <w:rsid w:val="003D4C64"/>
    <w:rsid w:val="004058DB"/>
    <w:rsid w:val="0041420E"/>
    <w:rsid w:val="00420FA9"/>
    <w:rsid w:val="00432E4B"/>
    <w:rsid w:val="0043397F"/>
    <w:rsid w:val="00440D62"/>
    <w:rsid w:val="00451A9A"/>
    <w:rsid w:val="00475833"/>
    <w:rsid w:val="00490781"/>
    <w:rsid w:val="004907BD"/>
    <w:rsid w:val="00491363"/>
    <w:rsid w:val="0049746D"/>
    <w:rsid w:val="004A1044"/>
    <w:rsid w:val="004A6FD9"/>
    <w:rsid w:val="004C25D8"/>
    <w:rsid w:val="004C432B"/>
    <w:rsid w:val="004D2C5F"/>
    <w:rsid w:val="004E2371"/>
    <w:rsid w:val="004E3093"/>
    <w:rsid w:val="005217C3"/>
    <w:rsid w:val="00522BD8"/>
    <w:rsid w:val="00537114"/>
    <w:rsid w:val="0054571E"/>
    <w:rsid w:val="00546EBD"/>
    <w:rsid w:val="00555865"/>
    <w:rsid w:val="00567DF2"/>
    <w:rsid w:val="00570410"/>
    <w:rsid w:val="005C1337"/>
    <w:rsid w:val="00600116"/>
    <w:rsid w:val="0060480C"/>
    <w:rsid w:val="00621949"/>
    <w:rsid w:val="00633099"/>
    <w:rsid w:val="006333C5"/>
    <w:rsid w:val="006468DE"/>
    <w:rsid w:val="00652189"/>
    <w:rsid w:val="0065516A"/>
    <w:rsid w:val="006555A9"/>
    <w:rsid w:val="00666A46"/>
    <w:rsid w:val="006850DA"/>
    <w:rsid w:val="00692866"/>
    <w:rsid w:val="006A3DA6"/>
    <w:rsid w:val="006A7A1B"/>
    <w:rsid w:val="006B305C"/>
    <w:rsid w:val="006C2DAA"/>
    <w:rsid w:val="006F05BD"/>
    <w:rsid w:val="006F4229"/>
    <w:rsid w:val="00703399"/>
    <w:rsid w:val="00707C54"/>
    <w:rsid w:val="00711032"/>
    <w:rsid w:val="00715B6A"/>
    <w:rsid w:val="00722C47"/>
    <w:rsid w:val="00730568"/>
    <w:rsid w:val="00734401"/>
    <w:rsid w:val="0073456D"/>
    <w:rsid w:val="007376CA"/>
    <w:rsid w:val="00741869"/>
    <w:rsid w:val="00746208"/>
    <w:rsid w:val="00747745"/>
    <w:rsid w:val="00750603"/>
    <w:rsid w:val="00756069"/>
    <w:rsid w:val="00762F4B"/>
    <w:rsid w:val="00787C23"/>
    <w:rsid w:val="007A591C"/>
    <w:rsid w:val="007B4AE9"/>
    <w:rsid w:val="007B6917"/>
    <w:rsid w:val="007C070B"/>
    <w:rsid w:val="007F2BB7"/>
    <w:rsid w:val="008017BB"/>
    <w:rsid w:val="00810E76"/>
    <w:rsid w:val="00816D28"/>
    <w:rsid w:val="008202D9"/>
    <w:rsid w:val="00825260"/>
    <w:rsid w:val="00836A88"/>
    <w:rsid w:val="00840573"/>
    <w:rsid w:val="00861D0C"/>
    <w:rsid w:val="008744EA"/>
    <w:rsid w:val="00884FF7"/>
    <w:rsid w:val="008857C6"/>
    <w:rsid w:val="00893540"/>
    <w:rsid w:val="008B39AA"/>
    <w:rsid w:val="008E5040"/>
    <w:rsid w:val="008F2BB8"/>
    <w:rsid w:val="008F38F1"/>
    <w:rsid w:val="008F48E6"/>
    <w:rsid w:val="00902127"/>
    <w:rsid w:val="00907ADD"/>
    <w:rsid w:val="0091073E"/>
    <w:rsid w:val="009115A1"/>
    <w:rsid w:val="00913DBE"/>
    <w:rsid w:val="009158D1"/>
    <w:rsid w:val="00923A83"/>
    <w:rsid w:val="00923B54"/>
    <w:rsid w:val="00924F69"/>
    <w:rsid w:val="009332CE"/>
    <w:rsid w:val="009370B8"/>
    <w:rsid w:val="00942F60"/>
    <w:rsid w:val="009570C4"/>
    <w:rsid w:val="009673C0"/>
    <w:rsid w:val="00980573"/>
    <w:rsid w:val="00991E43"/>
    <w:rsid w:val="009A466A"/>
    <w:rsid w:val="009A4948"/>
    <w:rsid w:val="009B3598"/>
    <w:rsid w:val="009B4025"/>
    <w:rsid w:val="009C4150"/>
    <w:rsid w:val="009C4F71"/>
    <w:rsid w:val="009D31C8"/>
    <w:rsid w:val="00A014E1"/>
    <w:rsid w:val="00A017BC"/>
    <w:rsid w:val="00A35441"/>
    <w:rsid w:val="00A50E6D"/>
    <w:rsid w:val="00A52FBE"/>
    <w:rsid w:val="00A578E2"/>
    <w:rsid w:val="00A651FC"/>
    <w:rsid w:val="00A80EC7"/>
    <w:rsid w:val="00AA5B2F"/>
    <w:rsid w:val="00AC44AA"/>
    <w:rsid w:val="00AE2276"/>
    <w:rsid w:val="00AE3235"/>
    <w:rsid w:val="00AE39AC"/>
    <w:rsid w:val="00AF7116"/>
    <w:rsid w:val="00B0639A"/>
    <w:rsid w:val="00B37965"/>
    <w:rsid w:val="00B43528"/>
    <w:rsid w:val="00B52B2A"/>
    <w:rsid w:val="00B55243"/>
    <w:rsid w:val="00B6758F"/>
    <w:rsid w:val="00B81B0A"/>
    <w:rsid w:val="00B85A8E"/>
    <w:rsid w:val="00B96C0E"/>
    <w:rsid w:val="00B97BC8"/>
    <w:rsid w:val="00BA21B7"/>
    <w:rsid w:val="00BB55E5"/>
    <w:rsid w:val="00BD0139"/>
    <w:rsid w:val="00BD45CA"/>
    <w:rsid w:val="00BD4D88"/>
    <w:rsid w:val="00BD53A3"/>
    <w:rsid w:val="00BE301E"/>
    <w:rsid w:val="00BF05A1"/>
    <w:rsid w:val="00C06335"/>
    <w:rsid w:val="00C2365D"/>
    <w:rsid w:val="00C405D2"/>
    <w:rsid w:val="00C515F0"/>
    <w:rsid w:val="00C619A7"/>
    <w:rsid w:val="00C63297"/>
    <w:rsid w:val="00C96BCF"/>
    <w:rsid w:val="00CB58AE"/>
    <w:rsid w:val="00CD4259"/>
    <w:rsid w:val="00CD6F07"/>
    <w:rsid w:val="00CE783B"/>
    <w:rsid w:val="00CF1DD4"/>
    <w:rsid w:val="00CF49C1"/>
    <w:rsid w:val="00D1722B"/>
    <w:rsid w:val="00D246DF"/>
    <w:rsid w:val="00D24A70"/>
    <w:rsid w:val="00D31CA4"/>
    <w:rsid w:val="00D5436F"/>
    <w:rsid w:val="00D55076"/>
    <w:rsid w:val="00D825AF"/>
    <w:rsid w:val="00D90286"/>
    <w:rsid w:val="00DA5A2B"/>
    <w:rsid w:val="00DB3E27"/>
    <w:rsid w:val="00DC0104"/>
    <w:rsid w:val="00DC5E75"/>
    <w:rsid w:val="00DC6708"/>
    <w:rsid w:val="00DE0F92"/>
    <w:rsid w:val="00DF5309"/>
    <w:rsid w:val="00E12420"/>
    <w:rsid w:val="00E15E7B"/>
    <w:rsid w:val="00E222F3"/>
    <w:rsid w:val="00E24C1E"/>
    <w:rsid w:val="00E354B9"/>
    <w:rsid w:val="00E4798D"/>
    <w:rsid w:val="00E51816"/>
    <w:rsid w:val="00E57699"/>
    <w:rsid w:val="00E617A2"/>
    <w:rsid w:val="00E644B3"/>
    <w:rsid w:val="00E65727"/>
    <w:rsid w:val="00E729BE"/>
    <w:rsid w:val="00E734BB"/>
    <w:rsid w:val="00E77810"/>
    <w:rsid w:val="00E942C3"/>
    <w:rsid w:val="00EA0BF6"/>
    <w:rsid w:val="00EA3289"/>
    <w:rsid w:val="00EA677A"/>
    <w:rsid w:val="00EA7A81"/>
    <w:rsid w:val="00ED30D5"/>
    <w:rsid w:val="00F228EE"/>
    <w:rsid w:val="00F32432"/>
    <w:rsid w:val="00F41535"/>
    <w:rsid w:val="00F869E9"/>
    <w:rsid w:val="00F970D3"/>
    <w:rsid w:val="00FA0276"/>
    <w:rsid w:val="00FA25C0"/>
    <w:rsid w:val="00FB15A0"/>
    <w:rsid w:val="00FE7F8B"/>
    <w:rsid w:val="00FF19C4"/>
  </w:rsids>
  <m:mathPr>
    <m:mathFont m:val="Cambria Math"/>
    <m:brkBin m:val="before"/>
    <m:brkBinSub m:val="--"/>
    <m:smallFrac m:val="0"/>
    <m:dispDef/>
    <m:lMargin m:val="0"/>
    <m:rMargin m:val="0"/>
    <m:defJc m:val="centerGroup"/>
    <m:wrapIndent m:val="1440"/>
    <m:intLim m:val="subSup"/>
    <m:naryLim m:val="undOvr"/>
  </m:mathPr>
  <w:themeFontLang w:val="de-DE"/>
  <w:clrSchemeMapping w:bg1="light1" w:t1="dark1" w:bg2="light2" w:t2="dark2" w:accent1="accent1" w:accent2="accent2" w:accent3="accent3" w:accent4="accent4" w:accent5="accent5" w:accent6="accent6" w:hyperlink="hyperlink" w:followedHyperlink="followedHyperlink"/>
  <w:shapeDefaults>
    <o:shapedefaults v:ext="edit" spidmax="6146"/>
    <o:shapelayout v:ext="edit">
      <o:idmap v:ext="edit" data="1"/>
    </o:shapelayout>
  </w:shapeDefaults>
  <w:decimalSymbol w:val=","/>
  <w:listSeparator w:val=";"/>
  <w14:docId w14:val="0D244B35"/>
  <w15:docId w15:val="{E5802EEA-AEEF-414A-9354-0ED806DC018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1"/>
        <w:szCs w:val="21"/>
        <w:lang w:val="de-DE" w:eastAsia="en-US" w:bidi="ar-SA"/>
      </w:rPr>
    </w:rPrDefault>
    <w:pPrDefault>
      <w:pPr>
        <w:spacing w:after="160" w:line="300" w:lineRule="auto"/>
      </w:pPr>
    </w:pPrDefault>
  </w:docDefaults>
  <w:latentStyles w:defLockedState="0" w:defUIPriority="99" w:defSemiHidden="0" w:defUnhideWhenUsed="0" w:defQFormat="0" w:count="371">
    <w:lsdException w:name="Normal" w:uiPriority="0"/>
    <w:lsdException w:name="heading 1" w:uiPriority="9"/>
    <w:lsdException w:name="heading 2" w:semiHidden="1" w:uiPriority="9" w:unhideWhenUsed="1"/>
    <w:lsdException w:name="heading 3" w:semiHidden="1" w:uiPriority="9" w:unhideWhenUsed="1"/>
    <w:lsdException w:name="heading 4" w:semiHidden="1" w:uiPriority="9" w:unhideWhenUsed="1"/>
    <w:lsdException w:name="heading 5" w:semiHidden="1" w:uiPriority="9" w:unhideWhenUsed="1"/>
    <w:lsdException w:name="heading 6" w:semiHidden="1" w:uiPriority="9" w:unhideWhenUsed="1"/>
    <w:lsdException w:name="heading 7" w:semiHidden="1" w:uiPriority="9" w:unhideWhenUsed="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lsdException w:name="Emphasis" w:uiPriority="20"/>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Standard">
    <w:name w:val="Normal"/>
    <w:rsid w:val="0049746D"/>
  </w:style>
  <w:style w:type="paragraph" w:styleId="berschrift1">
    <w:name w:val="heading 1"/>
    <w:basedOn w:val="Standard"/>
    <w:next w:val="Standard"/>
    <w:link w:val="berschrift1Zchn"/>
    <w:uiPriority w:val="9"/>
    <w:rsid w:val="006A7A1B"/>
    <w:pPr>
      <w:keepNext/>
      <w:keepLines/>
      <w:spacing w:before="320" w:after="80" w:line="240" w:lineRule="auto"/>
      <w:jc w:val="center"/>
      <w:outlineLvl w:val="0"/>
    </w:pPr>
    <w:rPr>
      <w:rFonts w:asciiTheme="majorHAnsi" w:eastAsiaTheme="majorEastAsia" w:hAnsiTheme="majorHAnsi" w:cstheme="majorBidi"/>
      <w:color w:val="2F5496" w:themeColor="accent1" w:themeShade="BF"/>
      <w:sz w:val="40"/>
      <w:szCs w:val="40"/>
    </w:rPr>
  </w:style>
  <w:style w:type="paragraph" w:styleId="berschrift2">
    <w:name w:val="heading 2"/>
    <w:basedOn w:val="Standard"/>
    <w:next w:val="Standard"/>
    <w:link w:val="berschrift2Zchn"/>
    <w:uiPriority w:val="9"/>
    <w:unhideWhenUsed/>
    <w:rsid w:val="006A7A1B"/>
    <w:pPr>
      <w:keepNext/>
      <w:keepLines/>
      <w:spacing w:before="160" w:after="40" w:line="240" w:lineRule="auto"/>
      <w:jc w:val="center"/>
      <w:outlineLvl w:val="1"/>
    </w:pPr>
    <w:rPr>
      <w:rFonts w:asciiTheme="majorHAnsi" w:eastAsiaTheme="majorEastAsia" w:hAnsiTheme="majorHAnsi" w:cstheme="majorBidi"/>
      <w:sz w:val="32"/>
      <w:szCs w:val="32"/>
    </w:rPr>
  </w:style>
  <w:style w:type="paragraph" w:styleId="berschrift3">
    <w:name w:val="heading 3"/>
    <w:basedOn w:val="Standard"/>
    <w:next w:val="Standard"/>
    <w:link w:val="berschrift3Zchn"/>
    <w:uiPriority w:val="9"/>
    <w:unhideWhenUsed/>
    <w:rsid w:val="006A7A1B"/>
    <w:pPr>
      <w:keepNext/>
      <w:keepLines/>
      <w:spacing w:before="160" w:after="0" w:line="240" w:lineRule="auto"/>
      <w:outlineLvl w:val="2"/>
    </w:pPr>
    <w:rPr>
      <w:rFonts w:asciiTheme="majorHAnsi" w:eastAsiaTheme="majorEastAsia" w:hAnsiTheme="majorHAnsi" w:cstheme="majorBidi"/>
      <w:sz w:val="32"/>
      <w:szCs w:val="32"/>
    </w:rPr>
  </w:style>
  <w:style w:type="paragraph" w:styleId="berschrift4">
    <w:name w:val="heading 4"/>
    <w:basedOn w:val="Standard"/>
    <w:next w:val="Standard"/>
    <w:link w:val="berschrift4Zchn"/>
    <w:uiPriority w:val="9"/>
    <w:unhideWhenUsed/>
    <w:rsid w:val="006A7A1B"/>
    <w:pPr>
      <w:keepNext/>
      <w:keepLines/>
      <w:spacing w:before="80" w:after="0"/>
      <w:outlineLvl w:val="3"/>
    </w:pPr>
    <w:rPr>
      <w:rFonts w:asciiTheme="majorHAnsi" w:eastAsiaTheme="majorEastAsia" w:hAnsiTheme="majorHAnsi" w:cstheme="majorBidi"/>
      <w:i/>
      <w:iCs/>
      <w:sz w:val="30"/>
      <w:szCs w:val="30"/>
    </w:rPr>
  </w:style>
  <w:style w:type="paragraph" w:styleId="berschrift5">
    <w:name w:val="heading 5"/>
    <w:basedOn w:val="Standard"/>
    <w:next w:val="Standard"/>
    <w:link w:val="berschrift5Zchn"/>
    <w:uiPriority w:val="9"/>
    <w:unhideWhenUsed/>
    <w:rsid w:val="006A7A1B"/>
    <w:pPr>
      <w:keepNext/>
      <w:keepLines/>
      <w:spacing w:before="40" w:after="0"/>
      <w:outlineLvl w:val="4"/>
    </w:pPr>
    <w:rPr>
      <w:rFonts w:asciiTheme="majorHAnsi" w:eastAsiaTheme="majorEastAsia" w:hAnsiTheme="majorHAnsi" w:cstheme="majorBidi"/>
      <w:sz w:val="28"/>
      <w:szCs w:val="28"/>
    </w:rPr>
  </w:style>
  <w:style w:type="paragraph" w:styleId="berschrift6">
    <w:name w:val="heading 6"/>
    <w:basedOn w:val="Standard"/>
    <w:next w:val="Standard"/>
    <w:link w:val="berschrift6Zchn"/>
    <w:uiPriority w:val="9"/>
    <w:unhideWhenUsed/>
    <w:rsid w:val="006A7A1B"/>
    <w:pPr>
      <w:keepNext/>
      <w:keepLines/>
      <w:spacing w:before="40" w:after="0"/>
      <w:outlineLvl w:val="5"/>
    </w:pPr>
    <w:rPr>
      <w:rFonts w:asciiTheme="majorHAnsi" w:eastAsiaTheme="majorEastAsia" w:hAnsiTheme="majorHAnsi" w:cstheme="majorBidi"/>
      <w:i/>
      <w:iCs/>
      <w:sz w:val="26"/>
      <w:szCs w:val="26"/>
    </w:rPr>
  </w:style>
  <w:style w:type="paragraph" w:styleId="berschrift7">
    <w:name w:val="heading 7"/>
    <w:basedOn w:val="Standard"/>
    <w:next w:val="Standard"/>
    <w:link w:val="berschrift7Zchn"/>
    <w:uiPriority w:val="9"/>
    <w:semiHidden/>
    <w:unhideWhenUsed/>
    <w:rsid w:val="006A7A1B"/>
    <w:pPr>
      <w:keepNext/>
      <w:keepLines/>
      <w:spacing w:before="40" w:after="0"/>
      <w:outlineLvl w:val="6"/>
    </w:pPr>
    <w:rPr>
      <w:rFonts w:asciiTheme="majorHAnsi" w:eastAsiaTheme="majorEastAsia" w:hAnsiTheme="majorHAnsi" w:cstheme="majorBidi"/>
      <w:sz w:val="24"/>
      <w:szCs w:val="24"/>
    </w:rPr>
  </w:style>
  <w:style w:type="paragraph" w:styleId="berschrift8">
    <w:name w:val="heading 8"/>
    <w:basedOn w:val="Standard"/>
    <w:next w:val="Standard"/>
    <w:link w:val="berschrift8Zchn"/>
    <w:uiPriority w:val="9"/>
    <w:semiHidden/>
    <w:unhideWhenUsed/>
    <w:qFormat/>
    <w:rsid w:val="006A7A1B"/>
    <w:pPr>
      <w:keepNext/>
      <w:keepLines/>
      <w:spacing w:before="40" w:after="0"/>
      <w:outlineLvl w:val="7"/>
    </w:pPr>
    <w:rPr>
      <w:rFonts w:asciiTheme="majorHAnsi" w:eastAsiaTheme="majorEastAsia" w:hAnsiTheme="majorHAnsi" w:cstheme="majorBidi"/>
      <w:i/>
      <w:iCs/>
      <w:sz w:val="22"/>
      <w:szCs w:val="22"/>
    </w:rPr>
  </w:style>
  <w:style w:type="paragraph" w:styleId="berschrift9">
    <w:name w:val="heading 9"/>
    <w:basedOn w:val="Standard"/>
    <w:next w:val="Standard"/>
    <w:link w:val="berschrift9Zchn"/>
    <w:uiPriority w:val="9"/>
    <w:semiHidden/>
    <w:unhideWhenUsed/>
    <w:qFormat/>
    <w:rsid w:val="006A7A1B"/>
    <w:pPr>
      <w:keepNext/>
      <w:keepLines/>
      <w:spacing w:before="40" w:after="0"/>
      <w:outlineLvl w:val="8"/>
    </w:pPr>
    <w:rPr>
      <w:b/>
      <w:bCs/>
      <w:i/>
      <w:iCs/>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character" w:styleId="IntensiverVerweis">
    <w:name w:val="Intense Reference"/>
    <w:basedOn w:val="Absatz-Standardschriftart"/>
    <w:uiPriority w:val="32"/>
    <w:rsid w:val="006A7A1B"/>
    <w:rPr>
      <w:b/>
      <w:bCs/>
      <w:caps w:val="0"/>
      <w:smallCaps/>
      <w:color w:val="auto"/>
      <w:spacing w:val="0"/>
      <w:u w:val="single"/>
    </w:rPr>
  </w:style>
  <w:style w:type="character" w:styleId="SchwacherVerweis">
    <w:name w:val="Subtle Reference"/>
    <w:basedOn w:val="Absatz-Standardschriftart"/>
    <w:uiPriority w:val="31"/>
    <w:rsid w:val="006A7A1B"/>
    <w:rPr>
      <w:caps w:val="0"/>
      <w:smallCaps/>
      <w:color w:val="404040" w:themeColor="text1" w:themeTint="BF"/>
      <w:spacing w:val="0"/>
      <w:u w:val="single" w:color="7F7F7F" w:themeColor="text1" w:themeTint="80"/>
    </w:rPr>
  </w:style>
  <w:style w:type="paragraph" w:styleId="IntensivesZitat">
    <w:name w:val="Intense Quote"/>
    <w:basedOn w:val="Standard"/>
    <w:next w:val="Standard"/>
    <w:link w:val="IntensivesZitatZchn"/>
    <w:uiPriority w:val="30"/>
    <w:rsid w:val="006A7A1B"/>
    <w:pPr>
      <w:spacing w:before="160" w:line="276" w:lineRule="auto"/>
      <w:ind w:left="936" w:right="936"/>
      <w:jc w:val="center"/>
    </w:pPr>
    <w:rPr>
      <w:rFonts w:asciiTheme="majorHAnsi" w:eastAsiaTheme="majorEastAsia" w:hAnsiTheme="majorHAnsi" w:cstheme="majorBidi"/>
      <w:caps/>
      <w:color w:val="2F5496" w:themeColor="accent1" w:themeShade="BF"/>
      <w:sz w:val="28"/>
      <w:szCs w:val="28"/>
    </w:rPr>
  </w:style>
  <w:style w:type="character" w:customStyle="1" w:styleId="IntensivesZitatZchn">
    <w:name w:val="Intensives Zitat Zchn"/>
    <w:basedOn w:val="Absatz-Standardschriftart"/>
    <w:link w:val="IntensivesZitat"/>
    <w:uiPriority w:val="30"/>
    <w:rsid w:val="006A7A1B"/>
    <w:rPr>
      <w:rFonts w:asciiTheme="majorHAnsi" w:eastAsiaTheme="majorEastAsia" w:hAnsiTheme="majorHAnsi" w:cstheme="majorBidi"/>
      <w:caps/>
      <w:color w:val="2F5496" w:themeColor="accent1" w:themeShade="BF"/>
      <w:sz w:val="28"/>
      <w:szCs w:val="28"/>
    </w:rPr>
  </w:style>
  <w:style w:type="paragraph" w:customStyle="1" w:styleId="BU02Introtext">
    <w:name w:val="BU_02_Introtext"/>
    <w:next w:val="BU02Stichwrter"/>
    <w:qFormat/>
    <w:rsid w:val="00A50E6D"/>
    <w:pPr>
      <w:spacing w:before="240" w:after="240"/>
    </w:pPr>
    <w:rPr>
      <w:rFonts w:ascii="Open Sans" w:eastAsiaTheme="majorEastAsia" w:hAnsi="Open Sans" w:cstheme="majorBidi"/>
      <w:color w:val="000000" w:themeColor="text1"/>
      <w:sz w:val="20"/>
      <w:szCs w:val="28"/>
    </w:rPr>
  </w:style>
  <w:style w:type="character" w:customStyle="1" w:styleId="berschrift1Zchn">
    <w:name w:val="Überschrift 1 Zchn"/>
    <w:basedOn w:val="Absatz-Standardschriftart"/>
    <w:link w:val="berschrift1"/>
    <w:uiPriority w:val="9"/>
    <w:rsid w:val="006A7A1B"/>
    <w:rPr>
      <w:rFonts w:asciiTheme="majorHAnsi" w:eastAsiaTheme="majorEastAsia" w:hAnsiTheme="majorHAnsi" w:cstheme="majorBidi"/>
      <w:color w:val="2F5496" w:themeColor="accent1" w:themeShade="BF"/>
      <w:sz w:val="40"/>
      <w:szCs w:val="40"/>
    </w:rPr>
  </w:style>
  <w:style w:type="paragraph" w:styleId="Beschriftung">
    <w:name w:val="caption"/>
    <w:basedOn w:val="BU06Beschriftung"/>
    <w:next w:val="Standard"/>
    <w:uiPriority w:val="99"/>
    <w:unhideWhenUsed/>
    <w:qFormat/>
    <w:rsid w:val="0049746D"/>
    <w:pPr>
      <w:spacing w:after="200" w:line="240" w:lineRule="auto"/>
    </w:pPr>
    <w:rPr>
      <w:iCs/>
      <w:sz w:val="18"/>
      <w:szCs w:val="18"/>
    </w:rPr>
  </w:style>
  <w:style w:type="paragraph" w:styleId="Funotentext">
    <w:name w:val="footnote text"/>
    <w:basedOn w:val="Standard"/>
    <w:link w:val="FunotentextZchn"/>
    <w:uiPriority w:val="99"/>
    <w:semiHidden/>
    <w:unhideWhenUsed/>
    <w:rsid w:val="009C4150"/>
    <w:pPr>
      <w:spacing w:after="0" w:line="240" w:lineRule="auto"/>
    </w:pPr>
    <w:rPr>
      <w:rFonts w:ascii="Open Sans" w:hAnsi="Open Sans"/>
      <w:sz w:val="20"/>
      <w:szCs w:val="20"/>
    </w:rPr>
  </w:style>
  <w:style w:type="character" w:customStyle="1" w:styleId="FunotentextZchn">
    <w:name w:val="Fußnotentext Zchn"/>
    <w:basedOn w:val="Absatz-Standardschriftart"/>
    <w:link w:val="Funotentext"/>
    <w:uiPriority w:val="99"/>
    <w:semiHidden/>
    <w:rsid w:val="009C4150"/>
    <w:rPr>
      <w:rFonts w:ascii="Open Sans" w:hAnsi="Open Sans"/>
      <w:sz w:val="20"/>
      <w:szCs w:val="20"/>
    </w:rPr>
  </w:style>
  <w:style w:type="character" w:styleId="Funotenzeichen">
    <w:name w:val="footnote reference"/>
    <w:basedOn w:val="Absatz-Standardschriftart"/>
    <w:uiPriority w:val="99"/>
    <w:semiHidden/>
    <w:unhideWhenUsed/>
    <w:rsid w:val="00F32432"/>
    <w:rPr>
      <w:vertAlign w:val="superscript"/>
    </w:rPr>
  </w:style>
  <w:style w:type="character" w:customStyle="1" w:styleId="berschrift2Zchn">
    <w:name w:val="Überschrift 2 Zchn"/>
    <w:basedOn w:val="Absatz-Standardschriftart"/>
    <w:link w:val="berschrift2"/>
    <w:uiPriority w:val="9"/>
    <w:rsid w:val="006A7A1B"/>
    <w:rPr>
      <w:rFonts w:asciiTheme="majorHAnsi" w:eastAsiaTheme="majorEastAsia" w:hAnsiTheme="majorHAnsi" w:cstheme="majorBidi"/>
      <w:sz w:val="32"/>
      <w:szCs w:val="32"/>
    </w:rPr>
  </w:style>
  <w:style w:type="character" w:customStyle="1" w:styleId="berschrift3Zchn">
    <w:name w:val="Überschrift 3 Zchn"/>
    <w:basedOn w:val="Absatz-Standardschriftart"/>
    <w:link w:val="berschrift3"/>
    <w:uiPriority w:val="9"/>
    <w:rsid w:val="006A7A1B"/>
    <w:rPr>
      <w:rFonts w:asciiTheme="majorHAnsi" w:eastAsiaTheme="majorEastAsia" w:hAnsiTheme="majorHAnsi" w:cstheme="majorBidi"/>
      <w:sz w:val="32"/>
      <w:szCs w:val="32"/>
    </w:rPr>
  </w:style>
  <w:style w:type="character" w:customStyle="1" w:styleId="berschrift4Zchn">
    <w:name w:val="Überschrift 4 Zchn"/>
    <w:basedOn w:val="Absatz-Standardschriftart"/>
    <w:link w:val="berschrift4"/>
    <w:uiPriority w:val="9"/>
    <w:rsid w:val="006A7A1B"/>
    <w:rPr>
      <w:rFonts w:asciiTheme="majorHAnsi" w:eastAsiaTheme="majorEastAsia" w:hAnsiTheme="majorHAnsi" w:cstheme="majorBidi"/>
      <w:i/>
      <w:iCs/>
      <w:sz w:val="30"/>
      <w:szCs w:val="30"/>
    </w:rPr>
  </w:style>
  <w:style w:type="character" w:styleId="SchwacheHervorhebung">
    <w:name w:val="Subtle Emphasis"/>
    <w:basedOn w:val="Absatz-Standardschriftart"/>
    <w:uiPriority w:val="19"/>
    <w:rsid w:val="006A7A1B"/>
    <w:rPr>
      <w:i/>
      <w:iCs/>
      <w:color w:val="595959" w:themeColor="text1" w:themeTint="A6"/>
    </w:rPr>
  </w:style>
  <w:style w:type="character" w:customStyle="1" w:styleId="berschrift5Zchn">
    <w:name w:val="Überschrift 5 Zchn"/>
    <w:basedOn w:val="Absatz-Standardschriftart"/>
    <w:link w:val="berschrift5"/>
    <w:uiPriority w:val="9"/>
    <w:rsid w:val="006A7A1B"/>
    <w:rPr>
      <w:rFonts w:asciiTheme="majorHAnsi" w:eastAsiaTheme="majorEastAsia" w:hAnsiTheme="majorHAnsi" w:cstheme="majorBidi"/>
      <w:sz w:val="28"/>
      <w:szCs w:val="28"/>
    </w:rPr>
  </w:style>
  <w:style w:type="character" w:customStyle="1" w:styleId="berschrift6Zchn">
    <w:name w:val="Überschrift 6 Zchn"/>
    <w:basedOn w:val="Absatz-Standardschriftart"/>
    <w:link w:val="berschrift6"/>
    <w:uiPriority w:val="9"/>
    <w:rsid w:val="006A7A1B"/>
    <w:rPr>
      <w:rFonts w:asciiTheme="majorHAnsi" w:eastAsiaTheme="majorEastAsia" w:hAnsiTheme="majorHAnsi" w:cstheme="majorBidi"/>
      <w:i/>
      <w:iCs/>
      <w:sz w:val="26"/>
      <w:szCs w:val="26"/>
    </w:rPr>
  </w:style>
  <w:style w:type="paragraph" w:customStyle="1" w:styleId="BU01Titel">
    <w:name w:val="BU_01_Titel"/>
    <w:basedOn w:val="Standard"/>
    <w:next w:val="BU01Titel-Unterzeile"/>
    <w:qFormat/>
    <w:rsid w:val="00836A88"/>
    <w:pPr>
      <w:keepLines/>
      <w:spacing w:after="240" w:line="240" w:lineRule="auto"/>
    </w:pPr>
    <w:rPr>
      <w:rFonts w:ascii="Open Sans" w:eastAsiaTheme="majorEastAsia" w:hAnsi="Open Sans" w:cs="Open Sans Light"/>
      <w:color w:val="CDD766"/>
      <w:sz w:val="56"/>
      <w:szCs w:val="56"/>
    </w:rPr>
  </w:style>
  <w:style w:type="paragraph" w:customStyle="1" w:styleId="BU04Flieext">
    <w:name w:val="BU_04_Fließext"/>
    <w:link w:val="BU04FlieextZchn"/>
    <w:qFormat/>
    <w:rsid w:val="006555A9"/>
    <w:pPr>
      <w:spacing w:before="240" w:after="240" w:line="288" w:lineRule="auto"/>
      <w:jc w:val="both"/>
    </w:pPr>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paragraph" w:styleId="Kopfzeile">
    <w:name w:val="header"/>
    <w:basedOn w:val="Standard"/>
    <w:link w:val="KopfzeileZchn"/>
    <w:uiPriority w:val="99"/>
    <w:unhideWhenUsed/>
    <w:rsid w:val="009B4025"/>
    <w:pPr>
      <w:tabs>
        <w:tab w:val="center" w:pos="4536"/>
        <w:tab w:val="right" w:pos="9072"/>
      </w:tabs>
      <w:spacing w:after="0" w:line="240" w:lineRule="auto"/>
    </w:pPr>
  </w:style>
  <w:style w:type="character" w:customStyle="1" w:styleId="KopfzeileZchn">
    <w:name w:val="Kopfzeile Zchn"/>
    <w:basedOn w:val="Absatz-Standardschriftart"/>
    <w:link w:val="Kopfzeile"/>
    <w:uiPriority w:val="99"/>
    <w:rsid w:val="009B4025"/>
  </w:style>
  <w:style w:type="paragraph" w:styleId="Fuzeile">
    <w:name w:val="footer"/>
    <w:basedOn w:val="Standard"/>
    <w:link w:val="FuzeileZchn"/>
    <w:uiPriority w:val="99"/>
    <w:unhideWhenUsed/>
    <w:rsid w:val="009B4025"/>
    <w:pPr>
      <w:tabs>
        <w:tab w:val="center" w:pos="4536"/>
        <w:tab w:val="right" w:pos="9072"/>
      </w:tabs>
      <w:spacing w:after="0" w:line="240" w:lineRule="auto"/>
    </w:pPr>
  </w:style>
  <w:style w:type="character" w:customStyle="1" w:styleId="FuzeileZchn">
    <w:name w:val="Fußzeile Zchn"/>
    <w:basedOn w:val="Absatz-Standardschriftart"/>
    <w:link w:val="Fuzeile"/>
    <w:uiPriority w:val="99"/>
    <w:rsid w:val="009B4025"/>
  </w:style>
  <w:style w:type="paragraph" w:customStyle="1" w:styleId="BU03berschrift1Ebene">
    <w:name w:val="BU_03_Überschrift 1. Ebene"/>
    <w:next w:val="BU04Flieext"/>
    <w:qFormat/>
    <w:rsid w:val="006B305C"/>
    <w:pPr>
      <w:keepNext/>
      <w:keepLines/>
      <w:numPr>
        <w:numId w:val="3"/>
      </w:numPr>
      <w:suppressAutoHyphens/>
      <w:spacing w:before="480" w:after="240"/>
      <w:outlineLvl w:val="0"/>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02Autor">
    <w:name w:val="BU_02_Autor"/>
    <w:next w:val="BU02Autorenanschrift"/>
    <w:qFormat/>
    <w:rsid w:val="00A50E6D"/>
    <w:pPr>
      <w:spacing w:before="240" w:after="0" w:line="288" w:lineRule="auto"/>
    </w:pPr>
    <w:rPr>
      <w:rFonts w:ascii="Open Sans SemiBold" w:eastAsiaTheme="majorEastAsia" w:hAnsi="Open Sans SemiBold" w:cstheme="majorBidi"/>
      <w:color w:val="7F7F7F" w:themeColor="text1" w:themeTint="80"/>
      <w:sz w:val="20"/>
      <w:szCs w:val="28"/>
    </w:rPr>
  </w:style>
  <w:style w:type="paragraph" w:customStyle="1" w:styleId="BU03berschrift2Ebene">
    <w:name w:val="BU_03_Überschrift 2. Ebene"/>
    <w:next w:val="BU04Flieext"/>
    <w:qFormat/>
    <w:rsid w:val="004058DB"/>
    <w:pPr>
      <w:keepNext/>
      <w:keepLines/>
      <w:numPr>
        <w:ilvl w:val="1"/>
        <w:numId w:val="3"/>
      </w:numPr>
      <w:suppressAutoHyphens/>
      <w:spacing w:before="480" w:after="240"/>
      <w:outlineLvl w:val="1"/>
    </w:pPr>
    <w:rPr>
      <w:rFonts w:ascii="Open Sans" w:eastAsiaTheme="majorEastAsia" w:hAnsi="Open Sans" w:cstheme="majorBidi"/>
      <w:color w:val="000000" w:themeColor="text1"/>
      <w:sz w:val="28"/>
      <w:szCs w:val="28"/>
      <w14:textOutline w14:w="0" w14:cap="flat" w14:cmpd="sng" w14:algn="ctr">
        <w14:noFill/>
        <w14:prstDash w14:val="solid"/>
        <w14:round/>
      </w14:textOutline>
      <w14:ligatures w14:val="standard"/>
    </w:rPr>
  </w:style>
  <w:style w:type="paragraph" w:customStyle="1" w:styleId="BUSeitenzahl">
    <w:name w:val="BU_Seitenzahl"/>
    <w:rsid w:val="009332CE"/>
    <w:pPr>
      <w:tabs>
        <w:tab w:val="right" w:pos="1985"/>
        <w:tab w:val="right" w:pos="9072"/>
      </w:tabs>
      <w:spacing w:before="480"/>
    </w:pPr>
    <w:rPr>
      <w:rFonts w:ascii="Open Sans" w:eastAsiaTheme="majorEastAsia" w:hAnsi="Open Sans" w:cstheme="majorBidi"/>
      <w:color w:val="000000" w:themeColor="text1"/>
      <w:sz w:val="16"/>
      <w:szCs w:val="36"/>
      <w:lang w:val="en-US"/>
      <w14:textOutline w14:w="0" w14:cap="flat" w14:cmpd="sng" w14:algn="ctr">
        <w14:noFill/>
        <w14:prstDash w14:val="solid"/>
        <w14:round/>
      </w14:textOutline>
      <w14:ligatures w14:val="standard"/>
    </w:rPr>
  </w:style>
  <w:style w:type="paragraph" w:customStyle="1" w:styleId="BUKopfzeile">
    <w:name w:val="BU_Kopfzeile"/>
    <w:rsid w:val="004058DB"/>
    <w:pPr>
      <w:tabs>
        <w:tab w:val="right" w:pos="9638"/>
      </w:tabs>
      <w:spacing w:after="0"/>
    </w:pPr>
    <w:rPr>
      <w:rFonts w:ascii="Open Sans" w:eastAsiaTheme="majorEastAsia" w:hAnsi="Open Sans" w:cstheme="majorBidi"/>
      <w:b/>
      <w:color w:val="7F7F7F" w:themeColor="text1" w:themeTint="80"/>
      <w:sz w:val="16"/>
      <w:szCs w:val="16"/>
      <w:lang w:val="en-US"/>
      <w14:textOutline w14:w="0" w14:cap="flat" w14:cmpd="sng" w14:algn="ctr">
        <w14:noFill/>
        <w14:prstDash w14:val="solid"/>
        <w14:round/>
      </w14:textOutline>
      <w14:ligatures w14:val="standard"/>
    </w:rPr>
  </w:style>
  <w:style w:type="paragraph" w:customStyle="1" w:styleId="BU06Blockzitat">
    <w:name w:val="BU_06_Blockzitat"/>
    <w:basedOn w:val="BU04Flieext"/>
    <w:next w:val="BU04Flieext"/>
    <w:qFormat/>
    <w:rsid w:val="00DB3E27"/>
    <w:pPr>
      <w:keepNext/>
      <w:keepLines/>
      <w:spacing w:before="320" w:after="360"/>
      <w:ind w:left="1418" w:right="1361" w:hanging="57"/>
    </w:pPr>
    <w:rPr>
      <w:i/>
    </w:rPr>
  </w:style>
  <w:style w:type="paragraph" w:customStyle="1" w:styleId="BU01Titel-Unterzeile">
    <w:name w:val="BU_01_Titel-Unterzeile"/>
    <w:basedOn w:val="BU01Titel"/>
    <w:next w:val="BU02Autor"/>
    <w:qFormat/>
    <w:rsid w:val="00170486"/>
    <w:pPr>
      <w:tabs>
        <w:tab w:val="left" w:pos="3686"/>
      </w:tabs>
      <w:spacing w:before="240"/>
    </w:pPr>
    <w:rPr>
      <w:rFonts w:ascii="Open Sans SemiBold" w:hAnsi="Open Sans SemiBold" w:cs="Open Sans SemiBold"/>
      <w:sz w:val="28"/>
      <w:szCs w:val="28"/>
    </w:rPr>
  </w:style>
  <w:style w:type="numbering" w:customStyle="1" w:styleId="BUGliederung">
    <w:name w:val="BU_Gliederung"/>
    <w:uiPriority w:val="99"/>
    <w:rsid w:val="00376727"/>
    <w:pPr>
      <w:numPr>
        <w:numId w:val="1"/>
      </w:numPr>
    </w:pPr>
  </w:style>
  <w:style w:type="paragraph" w:customStyle="1" w:styleId="BU07Literatur">
    <w:name w:val="BU_07_Literatur"/>
    <w:basedOn w:val="BU04Flieext"/>
    <w:qFormat/>
    <w:rsid w:val="00692866"/>
    <w:pPr>
      <w:spacing w:after="120" w:line="240" w:lineRule="auto"/>
      <w:ind w:left="284" w:hanging="284"/>
    </w:pPr>
  </w:style>
  <w:style w:type="paragraph" w:customStyle="1" w:styleId="BU06Beschriftung">
    <w:name w:val="BU_06_Beschriftung"/>
    <w:basedOn w:val="BU04Flieext"/>
    <w:next w:val="BU04Flieext"/>
    <w:qFormat/>
    <w:rsid w:val="00E644B3"/>
    <w:pPr>
      <w:spacing w:after="480"/>
      <w:jc w:val="left"/>
    </w:pPr>
    <w:rPr>
      <w:sz w:val="16"/>
      <w:szCs w:val="16"/>
    </w:rPr>
  </w:style>
  <w:style w:type="paragraph" w:customStyle="1" w:styleId="BU05Liste-Bullets">
    <w:name w:val="BU_05_Liste-Bullets"/>
    <w:basedOn w:val="BU04Flieext"/>
    <w:qFormat/>
    <w:rsid w:val="00131011"/>
    <w:pPr>
      <w:numPr>
        <w:numId w:val="2"/>
      </w:numPr>
      <w:ind w:left="1305" w:hanging="454"/>
      <w:jc w:val="left"/>
    </w:pPr>
  </w:style>
  <w:style w:type="paragraph" w:styleId="Sprechblasentext">
    <w:name w:val="Balloon Text"/>
    <w:basedOn w:val="Standard"/>
    <w:link w:val="SprechblasentextZchn"/>
    <w:uiPriority w:val="99"/>
    <w:semiHidden/>
    <w:unhideWhenUsed/>
    <w:rsid w:val="00352F8E"/>
    <w:pPr>
      <w:spacing w:after="0" w:line="240" w:lineRule="auto"/>
    </w:pPr>
    <w:rPr>
      <w:rFonts w:ascii="Segoe UI" w:hAnsi="Segoe UI" w:cs="Segoe UI"/>
      <w:sz w:val="18"/>
      <w:szCs w:val="18"/>
    </w:rPr>
  </w:style>
  <w:style w:type="character" w:customStyle="1" w:styleId="SprechblasentextZchn">
    <w:name w:val="Sprechblasentext Zchn"/>
    <w:basedOn w:val="Absatz-Standardschriftart"/>
    <w:link w:val="Sprechblasentext"/>
    <w:uiPriority w:val="99"/>
    <w:semiHidden/>
    <w:rsid w:val="00352F8E"/>
    <w:rPr>
      <w:rFonts w:ascii="Segoe UI" w:hAnsi="Segoe UI" w:cs="Segoe UI"/>
      <w:sz w:val="18"/>
      <w:szCs w:val="18"/>
      <w:lang w:val="en-US"/>
    </w:rPr>
  </w:style>
  <w:style w:type="table" w:styleId="Tabellenraster">
    <w:name w:val="Table Grid"/>
    <w:basedOn w:val="NormaleTabelle"/>
    <w:uiPriority w:val="39"/>
    <w:rsid w:val="00707C54"/>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BU03berschrift3Ebene">
    <w:name w:val="BU_03_Überschrift 3. Ebene"/>
    <w:next w:val="BU04Flieext"/>
    <w:qFormat/>
    <w:rsid w:val="00B43528"/>
    <w:pPr>
      <w:numPr>
        <w:ilvl w:val="2"/>
        <w:numId w:val="3"/>
      </w:numPr>
      <w:spacing w:before="480" w:after="240"/>
    </w:pPr>
    <w:rPr>
      <w:rFonts w:ascii="Open Sans" w:eastAsiaTheme="majorEastAsia" w:hAnsi="Open Sans" w:cstheme="majorBidi"/>
      <w:color w:val="000000" w:themeColor="text1"/>
      <w:sz w:val="24"/>
      <w14:textOutline w14:w="0" w14:cap="flat" w14:cmpd="sng" w14:algn="ctr">
        <w14:noFill/>
        <w14:prstDash w14:val="solid"/>
        <w14:round/>
      </w14:textOutline>
      <w14:ligatures w14:val="standard"/>
    </w:rPr>
  </w:style>
  <w:style w:type="paragraph" w:customStyle="1" w:styleId="BU03Zwischenberschrift">
    <w:name w:val="BU_03_Zwischenüberschrift"/>
    <w:next w:val="BU04Flieext"/>
    <w:link w:val="BU03ZwischenberschriftZchn"/>
    <w:qFormat/>
    <w:rsid w:val="003A1F68"/>
    <w:pPr>
      <w:spacing w:before="240" w:after="240"/>
    </w:pPr>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4Tabelle">
    <w:name w:val="BU_04_Tabelle"/>
    <w:qFormat/>
    <w:rsid w:val="00861D0C"/>
    <w:pPr>
      <w:spacing w:before="120" w:after="120" w:line="240" w:lineRule="auto"/>
    </w:pPr>
    <w:rPr>
      <w:rFonts w:ascii="Open Sans Light" w:eastAsiaTheme="majorEastAsia" w:hAnsi="Open Sans Light" w:cstheme="majorBidi"/>
      <w:color w:val="000000" w:themeColor="text1"/>
      <w:sz w:val="20"/>
      <w:szCs w:val="20"/>
      <w14:textOutline w14:w="0" w14:cap="flat" w14:cmpd="sng" w14:algn="ctr">
        <w14:noFill/>
        <w14:prstDash w14:val="solid"/>
        <w14:round/>
      </w14:textOutline>
      <w14:ligatures w14:val="standard"/>
    </w:rPr>
  </w:style>
  <w:style w:type="character" w:customStyle="1" w:styleId="BU04FlieextZchn">
    <w:name w:val="BU_04_Fließext Zchn"/>
    <w:basedOn w:val="Absatz-Standardschriftart"/>
    <w:link w:val="BU04Flieext"/>
    <w:rsid w:val="006555A9"/>
    <w:rPr>
      <w:rFonts w:ascii="Open Sans" w:eastAsiaTheme="majorEastAsia" w:hAnsi="Open Sans" w:cstheme="majorBidi"/>
      <w:color w:val="000000" w:themeColor="text1"/>
      <w:sz w:val="20"/>
      <w:szCs w:val="20"/>
      <w14:textOutline w14:w="0" w14:cap="flat" w14:cmpd="sng" w14:algn="ctr">
        <w14:noFill/>
        <w14:prstDash w14:val="solid"/>
        <w14:round/>
      </w14:textOutline>
      <w14:ligatures w14:val="standard"/>
    </w:rPr>
  </w:style>
  <w:style w:type="character" w:customStyle="1" w:styleId="BU03ZwischenberschriftZchn">
    <w:name w:val="BU_03_Zwischenüberschrift Zchn"/>
    <w:basedOn w:val="BU04FlieextZchn"/>
    <w:link w:val="BU03Zwischenberschrift"/>
    <w:rsid w:val="003A1F68"/>
    <w:rPr>
      <w:rFonts w:ascii="Open Sans SemiBold" w:eastAsiaTheme="majorEastAsia" w:hAnsi="Open Sans SemiBold" w:cs="Open Sans SemiBold"/>
      <w:color w:val="7F7F7F" w:themeColor="text1" w:themeTint="80"/>
      <w:sz w:val="24"/>
      <w:szCs w:val="24"/>
      <w14:textOutline w14:w="0" w14:cap="flat" w14:cmpd="sng" w14:algn="ctr">
        <w14:noFill/>
        <w14:prstDash w14:val="solid"/>
        <w14:round/>
      </w14:textOutline>
      <w14:ligatures w14:val="standard"/>
    </w:rPr>
  </w:style>
  <w:style w:type="paragraph" w:customStyle="1" w:styleId="BU05Liste-Nummeriert">
    <w:name w:val="BU_05_Liste-Nummeriert"/>
    <w:basedOn w:val="BU05Liste-Bullets"/>
    <w:qFormat/>
    <w:rsid w:val="00376727"/>
    <w:pPr>
      <w:numPr>
        <w:numId w:val="5"/>
      </w:numPr>
    </w:pPr>
  </w:style>
  <w:style w:type="character" w:customStyle="1" w:styleId="berschrift7Zchn">
    <w:name w:val="Überschrift 7 Zchn"/>
    <w:basedOn w:val="Absatz-Standardschriftart"/>
    <w:link w:val="berschrift7"/>
    <w:uiPriority w:val="9"/>
    <w:semiHidden/>
    <w:rsid w:val="006A7A1B"/>
    <w:rPr>
      <w:rFonts w:asciiTheme="majorHAnsi" w:eastAsiaTheme="majorEastAsia" w:hAnsiTheme="majorHAnsi" w:cstheme="majorBidi"/>
      <w:sz w:val="24"/>
      <w:szCs w:val="24"/>
    </w:rPr>
  </w:style>
  <w:style w:type="character" w:customStyle="1" w:styleId="berschrift8Zchn">
    <w:name w:val="Überschrift 8 Zchn"/>
    <w:basedOn w:val="Absatz-Standardschriftart"/>
    <w:link w:val="berschrift8"/>
    <w:uiPriority w:val="9"/>
    <w:semiHidden/>
    <w:rsid w:val="006A7A1B"/>
    <w:rPr>
      <w:rFonts w:asciiTheme="majorHAnsi" w:eastAsiaTheme="majorEastAsia" w:hAnsiTheme="majorHAnsi" w:cstheme="majorBidi"/>
      <w:i/>
      <w:iCs/>
      <w:sz w:val="22"/>
      <w:szCs w:val="22"/>
    </w:rPr>
  </w:style>
  <w:style w:type="character" w:customStyle="1" w:styleId="berschrift9Zchn">
    <w:name w:val="Überschrift 9 Zchn"/>
    <w:basedOn w:val="Absatz-Standardschriftart"/>
    <w:link w:val="berschrift9"/>
    <w:uiPriority w:val="9"/>
    <w:semiHidden/>
    <w:rsid w:val="006A7A1B"/>
    <w:rPr>
      <w:b/>
      <w:bCs/>
      <w:i/>
      <w:iCs/>
    </w:rPr>
  </w:style>
  <w:style w:type="character" w:styleId="Fett">
    <w:name w:val="Strong"/>
    <w:basedOn w:val="Absatz-Standardschriftart"/>
    <w:uiPriority w:val="22"/>
    <w:rsid w:val="006A7A1B"/>
    <w:rPr>
      <w:b/>
      <w:bCs/>
    </w:rPr>
  </w:style>
  <w:style w:type="character" w:styleId="Hervorhebung">
    <w:name w:val="Emphasis"/>
    <w:basedOn w:val="Absatz-Standardschriftart"/>
    <w:uiPriority w:val="20"/>
    <w:rsid w:val="006A7A1B"/>
    <w:rPr>
      <w:i/>
      <w:iCs/>
      <w:color w:val="000000" w:themeColor="text1"/>
    </w:rPr>
  </w:style>
  <w:style w:type="paragraph" w:styleId="Zitat">
    <w:name w:val="Quote"/>
    <w:basedOn w:val="Standard"/>
    <w:next w:val="Standard"/>
    <w:link w:val="ZitatZchn"/>
    <w:uiPriority w:val="29"/>
    <w:rsid w:val="006A7A1B"/>
    <w:pPr>
      <w:spacing w:before="160"/>
      <w:ind w:left="720" w:right="720"/>
      <w:jc w:val="center"/>
    </w:pPr>
    <w:rPr>
      <w:i/>
      <w:iCs/>
      <w:color w:val="7B7B7B" w:themeColor="accent3" w:themeShade="BF"/>
      <w:sz w:val="24"/>
      <w:szCs w:val="24"/>
    </w:rPr>
  </w:style>
  <w:style w:type="character" w:customStyle="1" w:styleId="ZitatZchn">
    <w:name w:val="Zitat Zchn"/>
    <w:basedOn w:val="Absatz-Standardschriftart"/>
    <w:link w:val="Zitat"/>
    <w:uiPriority w:val="29"/>
    <w:rsid w:val="006A7A1B"/>
    <w:rPr>
      <w:i/>
      <w:iCs/>
      <w:color w:val="7B7B7B" w:themeColor="accent3" w:themeShade="BF"/>
      <w:sz w:val="24"/>
      <w:szCs w:val="24"/>
    </w:rPr>
  </w:style>
  <w:style w:type="character" w:styleId="IntensiveHervorhebung">
    <w:name w:val="Intense Emphasis"/>
    <w:basedOn w:val="Absatz-Standardschriftart"/>
    <w:uiPriority w:val="21"/>
    <w:rsid w:val="006A7A1B"/>
    <w:rPr>
      <w:b/>
      <w:bCs/>
      <w:i/>
      <w:iCs/>
      <w:color w:val="auto"/>
    </w:rPr>
  </w:style>
  <w:style w:type="paragraph" w:styleId="StandardWeb">
    <w:name w:val="Normal (Web)"/>
    <w:basedOn w:val="Standard"/>
    <w:uiPriority w:val="99"/>
    <w:semiHidden/>
    <w:unhideWhenUsed/>
    <w:rsid w:val="00555865"/>
    <w:pPr>
      <w:spacing w:before="100" w:beforeAutospacing="1" w:after="100" w:afterAutospacing="1" w:line="240" w:lineRule="auto"/>
    </w:pPr>
    <w:rPr>
      <w:rFonts w:ascii="Times New Roman" w:eastAsia="Times New Roman" w:hAnsi="Times New Roman" w:cs="Times New Roman"/>
      <w:sz w:val="24"/>
      <w:szCs w:val="24"/>
      <w:lang w:eastAsia="de-DE"/>
    </w:rPr>
  </w:style>
  <w:style w:type="paragraph" w:styleId="Inhaltsverzeichnisberschrift">
    <w:name w:val="TOC Heading"/>
    <w:basedOn w:val="berschrift1"/>
    <w:next w:val="Standard"/>
    <w:uiPriority w:val="39"/>
    <w:unhideWhenUsed/>
    <w:rsid w:val="006A7A1B"/>
    <w:pPr>
      <w:outlineLvl w:val="9"/>
    </w:pPr>
  </w:style>
  <w:style w:type="table" w:customStyle="1" w:styleId="Gitternetztabelle1hell1">
    <w:name w:val="Gitternetztabelle 1 hell1"/>
    <w:basedOn w:val="NormaleTabelle"/>
    <w:uiPriority w:val="46"/>
    <w:rsid w:val="00861D0C"/>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 w:type="table" w:customStyle="1" w:styleId="Gitternetztabelle1hellAkzent31">
    <w:name w:val="Gitternetztabelle 1 hell  – Akzent 31"/>
    <w:basedOn w:val="NormaleTabelle"/>
    <w:uiPriority w:val="46"/>
    <w:rsid w:val="00861D0C"/>
    <w:pPr>
      <w:spacing w:after="0" w:line="240" w:lineRule="auto"/>
    </w:pPr>
    <w:tblPr>
      <w:tblStyleRowBandSize w:val="1"/>
      <w:tblStyleColBandSize w:val="1"/>
      <w:tblBorders>
        <w:top w:val="single" w:sz="4" w:space="0" w:color="DBDBDB" w:themeColor="accent3" w:themeTint="66"/>
        <w:left w:val="single" w:sz="4" w:space="0" w:color="DBDBDB" w:themeColor="accent3" w:themeTint="66"/>
        <w:bottom w:val="single" w:sz="4" w:space="0" w:color="DBDBDB" w:themeColor="accent3" w:themeTint="66"/>
        <w:right w:val="single" w:sz="4" w:space="0" w:color="DBDBDB" w:themeColor="accent3" w:themeTint="66"/>
        <w:insideH w:val="single" w:sz="4" w:space="0" w:color="DBDBDB" w:themeColor="accent3" w:themeTint="66"/>
        <w:insideV w:val="single" w:sz="4" w:space="0" w:color="DBDBDB" w:themeColor="accent3" w:themeTint="66"/>
      </w:tblBorders>
    </w:tblPr>
    <w:tblStylePr w:type="firstRow">
      <w:rPr>
        <w:b/>
        <w:bCs/>
      </w:rPr>
      <w:tblPr/>
      <w:tcPr>
        <w:tcBorders>
          <w:bottom w:val="single" w:sz="12" w:space="0" w:color="C9C9C9" w:themeColor="accent3" w:themeTint="99"/>
        </w:tcBorders>
      </w:tcPr>
    </w:tblStylePr>
    <w:tblStylePr w:type="lastRow">
      <w:rPr>
        <w:b/>
        <w:bCs/>
      </w:rPr>
      <w:tblPr/>
      <w:tcPr>
        <w:tcBorders>
          <w:top w:val="double" w:sz="2" w:space="0" w:color="C9C9C9" w:themeColor="accent3" w:themeTint="99"/>
        </w:tcBorders>
      </w:tcPr>
    </w:tblStylePr>
    <w:tblStylePr w:type="firstCol">
      <w:rPr>
        <w:b/>
        <w:bCs/>
      </w:rPr>
    </w:tblStylePr>
    <w:tblStylePr w:type="lastCol">
      <w:rPr>
        <w:b/>
        <w:bCs/>
      </w:rPr>
    </w:tblStylePr>
  </w:style>
  <w:style w:type="table" w:customStyle="1" w:styleId="Gitternetztabelle1hellAkzent51">
    <w:name w:val="Gitternetztabelle 1 hell  – Akzent 51"/>
    <w:basedOn w:val="NormaleTabelle"/>
    <w:uiPriority w:val="46"/>
    <w:rsid w:val="00861D0C"/>
    <w:pPr>
      <w:spacing w:after="0" w:line="240" w:lineRule="auto"/>
    </w:pPr>
    <w:tblPr>
      <w:tblStyleRowBandSize w:val="1"/>
      <w:tblStyleColBandSize w:val="1"/>
      <w:tblBorders>
        <w:top w:val="single" w:sz="4" w:space="0" w:color="BDD6EE" w:themeColor="accent5" w:themeTint="66"/>
        <w:left w:val="single" w:sz="4" w:space="0" w:color="BDD6EE" w:themeColor="accent5" w:themeTint="66"/>
        <w:bottom w:val="single" w:sz="4" w:space="0" w:color="BDD6EE" w:themeColor="accent5" w:themeTint="66"/>
        <w:right w:val="single" w:sz="4" w:space="0" w:color="BDD6EE" w:themeColor="accent5" w:themeTint="66"/>
        <w:insideH w:val="single" w:sz="4" w:space="0" w:color="BDD6EE" w:themeColor="accent5" w:themeTint="66"/>
        <w:insideV w:val="single" w:sz="4" w:space="0" w:color="BDD6EE" w:themeColor="accent5" w:themeTint="66"/>
      </w:tblBorders>
    </w:tblPr>
    <w:tblStylePr w:type="firstRow">
      <w:rPr>
        <w:b/>
        <w:bCs/>
      </w:rPr>
      <w:tblPr/>
      <w:tcPr>
        <w:tcBorders>
          <w:bottom w:val="single" w:sz="12" w:space="0" w:color="9CC2E5" w:themeColor="accent5" w:themeTint="99"/>
        </w:tcBorders>
      </w:tcPr>
    </w:tblStylePr>
    <w:tblStylePr w:type="lastRow">
      <w:rPr>
        <w:b/>
        <w:bCs/>
      </w:rPr>
      <w:tblPr/>
      <w:tcPr>
        <w:tcBorders>
          <w:top w:val="double" w:sz="2" w:space="0" w:color="9CC2E5" w:themeColor="accent5" w:themeTint="99"/>
        </w:tcBorders>
      </w:tcPr>
    </w:tblStylePr>
    <w:tblStylePr w:type="firstCol">
      <w:rPr>
        <w:b/>
        <w:bCs/>
      </w:rPr>
    </w:tblStylePr>
    <w:tblStylePr w:type="lastCol">
      <w:rPr>
        <w:b/>
        <w:bCs/>
      </w:rPr>
    </w:tblStylePr>
  </w:style>
  <w:style w:type="table" w:customStyle="1" w:styleId="Gitternetztabelle1hellAkzent11">
    <w:name w:val="Gitternetztabelle 1 hell  – Akzent 11"/>
    <w:basedOn w:val="NormaleTabelle"/>
    <w:uiPriority w:val="46"/>
    <w:rsid w:val="00861D0C"/>
    <w:pPr>
      <w:spacing w:after="0" w:line="240" w:lineRule="auto"/>
    </w:pPr>
    <w:tblPr>
      <w:tblStyleRowBandSize w:val="1"/>
      <w:tblStyleColBandSize w:val="1"/>
      <w:tblBorders>
        <w:top w:val="single" w:sz="4" w:space="0" w:color="B4C6E7" w:themeColor="accent1" w:themeTint="66"/>
        <w:left w:val="single" w:sz="4" w:space="0" w:color="B4C6E7" w:themeColor="accent1" w:themeTint="66"/>
        <w:bottom w:val="single" w:sz="4" w:space="0" w:color="B4C6E7" w:themeColor="accent1" w:themeTint="66"/>
        <w:right w:val="single" w:sz="4" w:space="0" w:color="B4C6E7" w:themeColor="accent1" w:themeTint="66"/>
        <w:insideH w:val="single" w:sz="4" w:space="0" w:color="B4C6E7" w:themeColor="accent1" w:themeTint="66"/>
        <w:insideV w:val="single" w:sz="4" w:space="0" w:color="B4C6E7" w:themeColor="accent1" w:themeTint="66"/>
      </w:tblBorders>
    </w:tblPr>
    <w:tblStylePr w:type="firstRow">
      <w:rPr>
        <w:b/>
        <w:bCs/>
      </w:rPr>
      <w:tblPr/>
      <w:tcPr>
        <w:tcBorders>
          <w:bottom w:val="single" w:sz="12" w:space="0" w:color="8EAADB" w:themeColor="accent1" w:themeTint="99"/>
        </w:tcBorders>
      </w:tcPr>
    </w:tblStylePr>
    <w:tblStylePr w:type="lastRow">
      <w:rPr>
        <w:b/>
        <w:bCs/>
      </w:rPr>
      <w:tblPr/>
      <w:tcPr>
        <w:tcBorders>
          <w:top w:val="double" w:sz="2" w:space="0" w:color="8EAADB" w:themeColor="accent1" w:themeTint="99"/>
        </w:tcBorders>
      </w:tcPr>
    </w:tblStylePr>
    <w:tblStylePr w:type="firstCol">
      <w:rPr>
        <w:b/>
        <w:bCs/>
      </w:rPr>
    </w:tblStylePr>
    <w:tblStylePr w:type="lastCol">
      <w:rPr>
        <w:b/>
        <w:bCs/>
      </w:rPr>
    </w:tblStylePr>
  </w:style>
  <w:style w:type="table" w:customStyle="1" w:styleId="Gitternetztabelle1hellAkzent61">
    <w:name w:val="Gitternetztabelle 1 hell  – Akzent 61"/>
    <w:basedOn w:val="NormaleTabelle"/>
    <w:uiPriority w:val="46"/>
    <w:rsid w:val="00861D0C"/>
    <w:pPr>
      <w:spacing w:after="0" w:line="240" w:lineRule="auto"/>
    </w:pPr>
    <w:tblPr>
      <w:tblStyleRowBandSize w:val="1"/>
      <w:tblStyleColBandSize w:val="1"/>
      <w:tblBorders>
        <w:top w:val="single" w:sz="4" w:space="0" w:color="C5E0B3" w:themeColor="accent6" w:themeTint="66"/>
        <w:left w:val="single" w:sz="4" w:space="0" w:color="C5E0B3" w:themeColor="accent6" w:themeTint="66"/>
        <w:bottom w:val="single" w:sz="4" w:space="0" w:color="C5E0B3" w:themeColor="accent6" w:themeTint="66"/>
        <w:right w:val="single" w:sz="4" w:space="0" w:color="C5E0B3" w:themeColor="accent6" w:themeTint="66"/>
        <w:insideH w:val="single" w:sz="4" w:space="0" w:color="C5E0B3" w:themeColor="accent6" w:themeTint="66"/>
        <w:insideV w:val="single" w:sz="4" w:space="0" w:color="C5E0B3" w:themeColor="accent6" w:themeTint="66"/>
      </w:tblBorders>
    </w:tblPr>
    <w:tblStylePr w:type="firstRow">
      <w:rPr>
        <w:b/>
        <w:bCs/>
      </w:rPr>
      <w:tblPr/>
      <w:tcPr>
        <w:tcBorders>
          <w:bottom w:val="single" w:sz="12" w:space="0" w:color="A8D08D" w:themeColor="accent6" w:themeTint="99"/>
        </w:tcBorders>
      </w:tcPr>
    </w:tblStylePr>
    <w:tblStylePr w:type="lastRow">
      <w:rPr>
        <w:b/>
        <w:bCs/>
      </w:rPr>
      <w:tblPr/>
      <w:tcPr>
        <w:tcBorders>
          <w:top w:val="double" w:sz="2" w:space="0" w:color="A8D08D" w:themeColor="accent6" w:themeTint="99"/>
        </w:tcBorders>
      </w:tcPr>
    </w:tblStylePr>
    <w:tblStylePr w:type="firstCol">
      <w:rPr>
        <w:b/>
        <w:bCs/>
      </w:rPr>
    </w:tblStylePr>
    <w:tblStylePr w:type="lastCol">
      <w:rPr>
        <w:b/>
        <w:bCs/>
      </w:rPr>
    </w:tblStylePr>
  </w:style>
  <w:style w:type="table" w:customStyle="1" w:styleId="Gitternetztabelle1hell-Akzent21">
    <w:name w:val="Gitternetztabelle 1 hell - Akzent 21"/>
    <w:basedOn w:val="NormaleTabelle"/>
    <w:uiPriority w:val="46"/>
    <w:rsid w:val="00861D0C"/>
    <w:pPr>
      <w:spacing w:after="0" w:line="240" w:lineRule="auto"/>
    </w:pPr>
    <w:tblPr>
      <w:tblStyleRowBandSize w:val="1"/>
      <w:tblStyleColBandSize w:val="1"/>
      <w:tblBorders>
        <w:top w:val="single" w:sz="4" w:space="0" w:color="F7CAAC" w:themeColor="accent2" w:themeTint="66"/>
        <w:left w:val="single" w:sz="4" w:space="0" w:color="F7CAAC" w:themeColor="accent2" w:themeTint="66"/>
        <w:bottom w:val="single" w:sz="4" w:space="0" w:color="F7CAAC" w:themeColor="accent2" w:themeTint="66"/>
        <w:right w:val="single" w:sz="4" w:space="0" w:color="F7CAAC" w:themeColor="accent2" w:themeTint="66"/>
        <w:insideH w:val="single" w:sz="4" w:space="0" w:color="F7CAAC" w:themeColor="accent2" w:themeTint="66"/>
        <w:insideV w:val="single" w:sz="4" w:space="0" w:color="F7CAAC" w:themeColor="accent2" w:themeTint="66"/>
      </w:tblBorders>
    </w:tblPr>
    <w:tblStylePr w:type="firstRow">
      <w:rPr>
        <w:b/>
        <w:bCs/>
      </w:rPr>
      <w:tblPr/>
      <w:tcPr>
        <w:tcBorders>
          <w:bottom w:val="single" w:sz="12" w:space="0" w:color="F4B083" w:themeColor="accent2" w:themeTint="99"/>
        </w:tcBorders>
      </w:tcPr>
    </w:tblStylePr>
    <w:tblStylePr w:type="lastRow">
      <w:rPr>
        <w:b/>
        <w:bCs/>
      </w:rPr>
      <w:tblPr/>
      <w:tcPr>
        <w:tcBorders>
          <w:top w:val="double" w:sz="2" w:space="0" w:color="F4B083" w:themeColor="accent2" w:themeTint="99"/>
        </w:tcBorders>
      </w:tcPr>
    </w:tblStylePr>
    <w:tblStylePr w:type="firstCol">
      <w:rPr>
        <w:b/>
        <w:bCs/>
      </w:rPr>
    </w:tblStylePr>
    <w:tblStylePr w:type="lastCol">
      <w:rPr>
        <w:b/>
        <w:bCs/>
      </w:rPr>
    </w:tblStylePr>
  </w:style>
  <w:style w:type="table" w:customStyle="1" w:styleId="TabellemithellemGitternetz1">
    <w:name w:val="Tabelle mit hellem Gitternetz1"/>
    <w:basedOn w:val="NormaleTabelle"/>
    <w:uiPriority w:val="40"/>
    <w:rsid w:val="00861D0C"/>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EinfacheTabelle11">
    <w:name w:val="Einfache Tabelle 11"/>
    <w:basedOn w:val="NormaleTabelle"/>
    <w:uiPriority w:val="41"/>
    <w:rsid w:val="00861D0C"/>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customStyle="1" w:styleId="EinfacheTabelle21">
    <w:name w:val="Einfache Tabelle 21"/>
    <w:basedOn w:val="NormaleTabelle"/>
    <w:uiPriority w:val="42"/>
    <w:rsid w:val="00861D0C"/>
    <w:pPr>
      <w:spacing w:after="0" w:line="240" w:lineRule="auto"/>
    </w:pPr>
    <w:tblPr>
      <w:tblStyleRowBandSize w:val="1"/>
      <w:tblStyleColBandSize w:val="1"/>
      <w:tblBorders>
        <w:top w:val="single" w:sz="4" w:space="0" w:color="7F7F7F" w:themeColor="text1" w:themeTint="80"/>
        <w:bottom w:val="single" w:sz="4" w:space="0" w:color="7F7F7F" w:themeColor="text1" w:themeTint="80"/>
      </w:tblBorders>
    </w:tblPr>
    <w:tblStylePr w:type="firstRow">
      <w:rPr>
        <w:b/>
        <w:bCs/>
      </w:rPr>
      <w:tblPr/>
      <w:tcPr>
        <w:tcBorders>
          <w:bottom w:val="single" w:sz="4" w:space="0" w:color="7F7F7F" w:themeColor="text1" w:themeTint="80"/>
        </w:tcBorders>
      </w:tcPr>
    </w:tblStylePr>
    <w:tblStylePr w:type="lastRow">
      <w:rPr>
        <w:b/>
        <w:bCs/>
      </w:rPr>
      <w:tblPr/>
      <w:tcPr>
        <w:tcBorders>
          <w:top w:val="single" w:sz="4" w:space="0" w:color="7F7F7F" w:themeColor="text1" w:themeTint="80"/>
        </w:tcBorders>
      </w:tcPr>
    </w:tblStylePr>
    <w:tblStylePr w:type="firstCol">
      <w:rPr>
        <w:b/>
        <w:bCs/>
      </w:rPr>
    </w:tblStylePr>
    <w:tblStylePr w:type="lastCol">
      <w:rPr>
        <w:b/>
        <w:bCs/>
      </w:rPr>
    </w:tblStylePr>
    <w:tblStylePr w:type="band1Vert">
      <w:tblPr/>
      <w:tcPr>
        <w:tcBorders>
          <w:left w:val="single" w:sz="4" w:space="0" w:color="7F7F7F" w:themeColor="text1" w:themeTint="80"/>
          <w:right w:val="single" w:sz="4" w:space="0" w:color="7F7F7F" w:themeColor="text1" w:themeTint="80"/>
        </w:tcBorders>
      </w:tcPr>
    </w:tblStylePr>
    <w:tblStylePr w:type="band2Vert">
      <w:tblPr/>
      <w:tcPr>
        <w:tcBorders>
          <w:left w:val="single" w:sz="4" w:space="0" w:color="7F7F7F" w:themeColor="text1" w:themeTint="80"/>
          <w:right w:val="single" w:sz="4" w:space="0" w:color="7F7F7F" w:themeColor="text1" w:themeTint="80"/>
        </w:tcBorders>
      </w:tcPr>
    </w:tblStylePr>
    <w:tblStylePr w:type="band1Horz">
      <w:tblPr/>
      <w:tcPr>
        <w:tcBorders>
          <w:top w:val="single" w:sz="4" w:space="0" w:color="7F7F7F" w:themeColor="text1" w:themeTint="80"/>
          <w:bottom w:val="single" w:sz="4" w:space="0" w:color="7F7F7F" w:themeColor="text1" w:themeTint="80"/>
        </w:tcBorders>
      </w:tcPr>
    </w:tblStylePr>
  </w:style>
  <w:style w:type="table" w:customStyle="1" w:styleId="EinfacheTabelle31">
    <w:name w:val="Einfache Tabelle 31"/>
    <w:basedOn w:val="NormaleTabelle"/>
    <w:uiPriority w:val="43"/>
    <w:rsid w:val="00861D0C"/>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customStyle="1" w:styleId="BUTabelle">
    <w:name w:val="BU_Tabelle"/>
    <w:basedOn w:val="Tabellenraster"/>
    <w:uiPriority w:val="99"/>
    <w:rsid w:val="00555865"/>
    <w:rPr>
      <w:rFonts w:ascii="Open Sans Light" w:hAnsi="Open Sans Light"/>
      <w:sz w:val="20"/>
    </w:rPr>
    <w:tblPr>
      <w:tblStyleRowBandSize w:val="1"/>
      <w:tblStyleColBandSize w:val="1"/>
      <w:tblBorders>
        <w:top w:val="single" w:sz="4" w:space="0" w:color="CDD766"/>
        <w:left w:val="none" w:sz="0" w:space="0" w:color="auto"/>
        <w:bottom w:val="single" w:sz="4" w:space="0" w:color="CDD766"/>
        <w:right w:val="none" w:sz="0" w:space="0" w:color="auto"/>
        <w:insideH w:val="single" w:sz="4" w:space="0" w:color="CDD766"/>
        <w:insideV w:val="none" w:sz="0" w:space="0" w:color="auto"/>
      </w:tblBorders>
    </w:tblPr>
    <w:tcPr>
      <w:shd w:val="clear" w:color="auto" w:fill="auto"/>
    </w:tcPr>
    <w:tblStylePr w:type="firstRow">
      <w:rPr>
        <w:rFonts w:ascii="Open Sans SemiBold" w:hAnsi="Open Sans SemiBold"/>
        <w:b/>
        <w:color w:val="000000" w:themeColor="text1"/>
        <w:sz w:val="20"/>
      </w:rPr>
      <w:tblPr/>
      <w:trPr>
        <w:tblHeader/>
      </w:trPr>
      <w:tcPr>
        <w:tcBorders>
          <w:top w:val="nil"/>
          <w:left w:val="nil"/>
          <w:bottom w:val="nil"/>
          <w:right w:val="nil"/>
          <w:insideH w:val="nil"/>
          <w:insideV w:val="nil"/>
          <w:tl2br w:val="nil"/>
          <w:tr2bl w:val="nil"/>
        </w:tcBorders>
        <w:shd w:val="clear" w:color="auto" w:fill="CDD766"/>
      </w:tcPr>
    </w:tblStylePr>
    <w:tblStylePr w:type="lastRow">
      <w:rPr>
        <w:b/>
      </w:rPr>
      <w:tblPr/>
      <w:tcPr>
        <w:tcBorders>
          <w:top w:val="single" w:sz="4" w:space="0" w:color="000000" w:themeColor="text1"/>
        </w:tcBorders>
        <w:shd w:val="clear" w:color="auto" w:fill="E6E6B4"/>
      </w:tcPr>
    </w:tblStylePr>
    <w:tblStylePr w:type="firstCol">
      <w:rPr>
        <w:b/>
      </w:rPr>
      <w:tblPr/>
      <w:tcPr>
        <w:shd w:val="clear" w:color="auto" w:fill="CDD766"/>
      </w:tcPr>
    </w:tblStylePr>
    <w:tblStylePr w:type="lastCol">
      <w:rPr>
        <w:b/>
      </w:rPr>
      <w:tblPr/>
      <w:tcPr>
        <w:tcBorders>
          <w:top w:val="nil"/>
          <w:left w:val="nil"/>
          <w:bottom w:val="nil"/>
          <w:right w:val="nil"/>
          <w:insideH w:val="nil"/>
          <w:insideV w:val="nil"/>
          <w:tl2br w:val="nil"/>
          <w:tr2bl w:val="nil"/>
        </w:tcBorders>
        <w:shd w:val="clear" w:color="auto" w:fill="E6E6B4"/>
      </w:tcPr>
    </w:tblStylePr>
    <w:tblStylePr w:type="band2Vert">
      <w:tblPr/>
      <w:tcPr>
        <w:shd w:val="clear" w:color="auto" w:fill="E7E6E6" w:themeFill="background2"/>
      </w:tcPr>
    </w:tblStylePr>
    <w:tblStylePr w:type="band1Horz">
      <w:tblPr/>
      <w:tcPr>
        <w:tcBorders>
          <w:top w:val="single" w:sz="4" w:space="0" w:color="E7E6E6" w:themeColor="background2"/>
          <w:left w:val="nil"/>
          <w:bottom w:val="single" w:sz="4" w:space="0" w:color="E7E6E6" w:themeColor="background2"/>
          <w:right w:val="nil"/>
          <w:insideH w:val="nil"/>
          <w:insideV w:val="nil"/>
          <w:tl2br w:val="nil"/>
          <w:tr2bl w:val="nil"/>
        </w:tcBorders>
        <w:shd w:val="clear" w:color="auto" w:fill="auto"/>
      </w:tcPr>
    </w:tblStylePr>
    <w:tblStylePr w:type="band2Horz">
      <w:tblPr/>
      <w:tcPr>
        <w:tcBorders>
          <w:top w:val="nil"/>
          <w:left w:val="nil"/>
          <w:bottom w:val="single" w:sz="4" w:space="0" w:color="E7E6E6" w:themeColor="background2"/>
          <w:right w:val="nil"/>
          <w:insideH w:val="nil"/>
          <w:insideV w:val="nil"/>
          <w:tl2br w:val="nil"/>
          <w:tr2bl w:val="nil"/>
        </w:tcBorders>
        <w:shd w:val="clear" w:color="auto" w:fill="E7E6E6" w:themeFill="background2"/>
      </w:tcPr>
    </w:tblStylePr>
  </w:style>
  <w:style w:type="numbering" w:customStyle="1" w:styleId="BUNummerierteListe">
    <w:name w:val="BU_Nummerierte_Liste"/>
    <w:uiPriority w:val="99"/>
    <w:rsid w:val="00376727"/>
    <w:pPr>
      <w:numPr>
        <w:numId w:val="4"/>
      </w:numPr>
    </w:pPr>
  </w:style>
  <w:style w:type="paragraph" w:styleId="Endnotentext">
    <w:name w:val="endnote text"/>
    <w:basedOn w:val="Standard"/>
    <w:link w:val="EndnotentextZchn"/>
    <w:uiPriority w:val="99"/>
    <w:semiHidden/>
    <w:unhideWhenUsed/>
    <w:rsid w:val="009C4150"/>
    <w:pPr>
      <w:spacing w:after="0" w:line="240" w:lineRule="auto"/>
    </w:pPr>
    <w:rPr>
      <w:sz w:val="20"/>
      <w:szCs w:val="20"/>
    </w:rPr>
  </w:style>
  <w:style w:type="character" w:customStyle="1" w:styleId="EndnotentextZchn">
    <w:name w:val="Endnotentext Zchn"/>
    <w:basedOn w:val="Absatz-Standardschriftart"/>
    <w:link w:val="Endnotentext"/>
    <w:uiPriority w:val="99"/>
    <w:semiHidden/>
    <w:rsid w:val="009C4150"/>
    <w:rPr>
      <w:sz w:val="20"/>
      <w:szCs w:val="20"/>
    </w:rPr>
  </w:style>
  <w:style w:type="character" w:styleId="Endnotenzeichen">
    <w:name w:val="endnote reference"/>
    <w:basedOn w:val="Absatz-Standardschriftart"/>
    <w:uiPriority w:val="99"/>
    <w:semiHidden/>
    <w:unhideWhenUsed/>
    <w:rsid w:val="009C4150"/>
    <w:rPr>
      <w:vertAlign w:val="superscript"/>
    </w:rPr>
  </w:style>
  <w:style w:type="table" w:customStyle="1" w:styleId="BUTabellenrasterohneKontur">
    <w:name w:val="BU_Tabellenraster ohne Kontur"/>
    <w:basedOn w:val="Tabellenraster"/>
    <w:uiPriority w:val="99"/>
    <w:rsid w:val="001C125C"/>
    <w:rPr>
      <w:rFonts w:ascii="Open Sans" w:hAnsi="Open Sans"/>
      <w:sz w:val="20"/>
    </w:rPr>
    <w:tblPr>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left w:w="0" w:type="dxa"/>
        <w:right w:w="0" w:type="dxa"/>
      </w:tblCellMar>
    </w:tblPr>
    <w:tcPr>
      <w:shd w:val="clear" w:color="auto" w:fill="auto"/>
    </w:tcPr>
  </w:style>
  <w:style w:type="paragraph" w:styleId="Fu-Endnotenberschrift">
    <w:name w:val="Note Heading"/>
    <w:basedOn w:val="Standard"/>
    <w:next w:val="Standard"/>
    <w:link w:val="Fu-EndnotenberschriftZchn"/>
    <w:uiPriority w:val="99"/>
    <w:semiHidden/>
    <w:unhideWhenUsed/>
    <w:rsid w:val="009C4150"/>
    <w:pPr>
      <w:spacing w:after="0" w:line="240" w:lineRule="auto"/>
    </w:pPr>
    <w:rPr>
      <w:rFonts w:ascii="Open Sans" w:hAnsi="Open Sans"/>
    </w:rPr>
  </w:style>
  <w:style w:type="character" w:customStyle="1" w:styleId="Fu-EndnotenberschriftZchn">
    <w:name w:val="Fuß/-Endnotenüberschrift Zchn"/>
    <w:basedOn w:val="Absatz-Standardschriftart"/>
    <w:link w:val="Fu-Endnotenberschrift"/>
    <w:uiPriority w:val="99"/>
    <w:semiHidden/>
    <w:rsid w:val="009C4150"/>
    <w:rPr>
      <w:rFonts w:ascii="Open Sans" w:hAnsi="Open Sans"/>
    </w:rPr>
  </w:style>
  <w:style w:type="character" w:styleId="Hyperlink">
    <w:name w:val="Hyperlink"/>
    <w:basedOn w:val="Absatz-Standardschriftart"/>
    <w:uiPriority w:val="99"/>
    <w:unhideWhenUsed/>
    <w:rsid w:val="00BE301E"/>
    <w:rPr>
      <w:rFonts w:ascii="Open Sans" w:hAnsi="Open Sans"/>
      <w:color w:val="0563C1" w:themeColor="hyperlink"/>
      <w:u w:val="single"/>
    </w:rPr>
  </w:style>
  <w:style w:type="paragraph" w:styleId="Abbildungsverzeichnis">
    <w:name w:val="table of figures"/>
    <w:basedOn w:val="Standard"/>
    <w:next w:val="Standard"/>
    <w:uiPriority w:val="99"/>
    <w:unhideWhenUsed/>
    <w:rsid w:val="008F2BB8"/>
    <w:pPr>
      <w:spacing w:after="0"/>
    </w:pPr>
  </w:style>
  <w:style w:type="paragraph" w:customStyle="1" w:styleId="BU02Stichwrter">
    <w:name w:val="BU_02_Stichwörter"/>
    <w:next w:val="BU03berschrift1Ebene"/>
    <w:qFormat/>
    <w:rsid w:val="00A50E6D"/>
    <w:pPr>
      <w:spacing w:before="240" w:after="240"/>
    </w:pPr>
    <w:rPr>
      <w:rFonts w:ascii="Open Sans" w:eastAsiaTheme="majorEastAsia" w:hAnsi="Open Sans" w:cstheme="majorBidi"/>
      <w:b/>
      <w:color w:val="7F7F7F" w:themeColor="text1" w:themeTint="80"/>
      <w:sz w:val="16"/>
      <w:szCs w:val="20"/>
      <w14:textOutline w14:w="0" w14:cap="flat" w14:cmpd="sng" w14:algn="ctr">
        <w14:noFill/>
        <w14:prstDash w14:val="solid"/>
        <w14:round/>
      </w14:textOutline>
      <w14:ligatures w14:val="standard"/>
    </w:rPr>
  </w:style>
  <w:style w:type="paragraph" w:customStyle="1" w:styleId="BU03berschriftohneNummerierung">
    <w:name w:val="BU_03_Überschrift_ohne_Nummerierung"/>
    <w:basedOn w:val="BU03berschrift1Ebene"/>
    <w:next w:val="BU04Flieext"/>
    <w:qFormat/>
    <w:rsid w:val="008017BB"/>
    <w:pPr>
      <w:numPr>
        <w:numId w:val="0"/>
      </w:numPr>
      <w:spacing w:line="288" w:lineRule="auto"/>
      <w:outlineLvl w:val="9"/>
    </w:pPr>
  </w:style>
  <w:style w:type="paragraph" w:styleId="Verzeichnis2">
    <w:name w:val="toc 2"/>
    <w:basedOn w:val="Standard"/>
    <w:next w:val="Standard"/>
    <w:autoRedefine/>
    <w:uiPriority w:val="39"/>
    <w:unhideWhenUsed/>
    <w:rsid w:val="00BE301E"/>
    <w:pPr>
      <w:spacing w:after="100" w:line="259" w:lineRule="auto"/>
      <w:ind w:left="220"/>
    </w:pPr>
    <w:rPr>
      <w:rFonts w:cs="Times New Roman"/>
      <w:sz w:val="22"/>
      <w:szCs w:val="22"/>
      <w:lang w:eastAsia="de-DE"/>
    </w:rPr>
  </w:style>
  <w:style w:type="paragraph" w:styleId="Verzeichnis1">
    <w:name w:val="toc 1"/>
    <w:basedOn w:val="Standard"/>
    <w:next w:val="Standard"/>
    <w:autoRedefine/>
    <w:uiPriority w:val="39"/>
    <w:unhideWhenUsed/>
    <w:rsid w:val="00BE301E"/>
    <w:pPr>
      <w:spacing w:after="100" w:line="259" w:lineRule="auto"/>
    </w:pPr>
    <w:rPr>
      <w:rFonts w:cs="Times New Roman"/>
      <w:sz w:val="22"/>
      <w:szCs w:val="22"/>
      <w:lang w:eastAsia="de-DE"/>
    </w:rPr>
  </w:style>
  <w:style w:type="paragraph" w:styleId="Verzeichnis3">
    <w:name w:val="toc 3"/>
    <w:basedOn w:val="Standard"/>
    <w:next w:val="Standard"/>
    <w:autoRedefine/>
    <w:uiPriority w:val="39"/>
    <w:unhideWhenUsed/>
    <w:rsid w:val="00BE301E"/>
    <w:pPr>
      <w:spacing w:after="100" w:line="259" w:lineRule="auto"/>
      <w:ind w:left="440"/>
    </w:pPr>
    <w:rPr>
      <w:rFonts w:cs="Times New Roman"/>
      <w:sz w:val="22"/>
      <w:szCs w:val="22"/>
      <w:lang w:eastAsia="de-DE"/>
    </w:rPr>
  </w:style>
  <w:style w:type="paragraph" w:customStyle="1" w:styleId="BU02Autorenanschrift">
    <w:name w:val="BU_02_Autorenanschrift"/>
    <w:basedOn w:val="BU02Autor"/>
    <w:next w:val="BU02Introtext"/>
    <w:qFormat/>
    <w:rsid w:val="00A50E6D"/>
    <w:pPr>
      <w:spacing w:before="0" w:after="240"/>
    </w:pPr>
    <w:rPr>
      <w:rFonts w:ascii="Open Sans" w:hAnsi="Open Sans"/>
    </w:rPr>
  </w:style>
  <w:style w:type="character" w:customStyle="1" w:styleId="italic">
    <w:name w:val="italic"/>
    <w:uiPriority w:val="99"/>
    <w:rsid w:val="001E7406"/>
    <w:rPr>
      <w:rFonts w:cs="Times New Roman"/>
    </w:rPr>
  </w:style>
  <w:style w:type="paragraph" w:styleId="Listenabsatz">
    <w:name w:val="List Paragraph"/>
    <w:basedOn w:val="Standard"/>
    <w:uiPriority w:val="34"/>
    <w:rsid w:val="00787C23"/>
    <w:pPr>
      <w:ind w:left="720"/>
      <w:contextualSpacing/>
    </w:pPr>
  </w:style>
  <w:style w:type="character" w:styleId="BesuchterLink">
    <w:name w:val="FollowedHyperlink"/>
    <w:basedOn w:val="Absatz-Standardschriftart"/>
    <w:uiPriority w:val="99"/>
    <w:semiHidden/>
    <w:unhideWhenUsed/>
    <w:rsid w:val="009B3598"/>
    <w:rPr>
      <w:color w:val="954F72" w:themeColor="followedHyperlink"/>
      <w:u w:val="single"/>
    </w:rPr>
  </w:style>
  <w:style w:type="character" w:customStyle="1" w:styleId="title-text">
    <w:name w:val="title-text"/>
    <w:basedOn w:val="Absatz-Standardschriftart"/>
    <w:rsid w:val="00546EB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4045849">
      <w:bodyDiv w:val="1"/>
      <w:marLeft w:val="0"/>
      <w:marRight w:val="0"/>
      <w:marTop w:val="0"/>
      <w:marBottom w:val="0"/>
      <w:divBdr>
        <w:top w:val="none" w:sz="0" w:space="0" w:color="auto"/>
        <w:left w:val="none" w:sz="0" w:space="0" w:color="auto"/>
        <w:bottom w:val="none" w:sz="0" w:space="0" w:color="auto"/>
        <w:right w:val="none" w:sz="0" w:space="0" w:color="auto"/>
      </w:divBdr>
      <w:divsChild>
        <w:div w:id="108666272">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97871793">
      <w:bodyDiv w:val="1"/>
      <w:marLeft w:val="0"/>
      <w:marRight w:val="0"/>
      <w:marTop w:val="0"/>
      <w:marBottom w:val="0"/>
      <w:divBdr>
        <w:top w:val="none" w:sz="0" w:space="0" w:color="auto"/>
        <w:left w:val="none" w:sz="0" w:space="0" w:color="auto"/>
        <w:bottom w:val="none" w:sz="0" w:space="0" w:color="auto"/>
        <w:right w:val="none" w:sz="0" w:space="0" w:color="auto"/>
      </w:divBdr>
      <w:divsChild>
        <w:div w:id="429281863">
          <w:marLeft w:val="0"/>
          <w:marRight w:val="0"/>
          <w:marTop w:val="0"/>
          <w:marBottom w:val="0"/>
          <w:divBdr>
            <w:top w:val="none" w:sz="0" w:space="0" w:color="auto"/>
            <w:left w:val="none" w:sz="0" w:space="0" w:color="auto"/>
            <w:bottom w:val="none" w:sz="0" w:space="0" w:color="auto"/>
            <w:right w:val="none" w:sz="0" w:space="0" w:color="auto"/>
          </w:divBdr>
        </w:div>
      </w:divsChild>
    </w:div>
    <w:div w:id="384764233">
      <w:bodyDiv w:val="1"/>
      <w:marLeft w:val="0"/>
      <w:marRight w:val="0"/>
      <w:marTop w:val="0"/>
      <w:marBottom w:val="0"/>
      <w:divBdr>
        <w:top w:val="none" w:sz="0" w:space="0" w:color="auto"/>
        <w:left w:val="none" w:sz="0" w:space="0" w:color="auto"/>
        <w:bottom w:val="none" w:sz="0" w:space="0" w:color="auto"/>
        <w:right w:val="none" w:sz="0" w:space="0" w:color="auto"/>
      </w:divBdr>
      <w:divsChild>
        <w:div w:id="180573775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735519378">
      <w:bodyDiv w:val="1"/>
      <w:marLeft w:val="0"/>
      <w:marRight w:val="0"/>
      <w:marTop w:val="0"/>
      <w:marBottom w:val="0"/>
      <w:divBdr>
        <w:top w:val="none" w:sz="0" w:space="0" w:color="auto"/>
        <w:left w:val="none" w:sz="0" w:space="0" w:color="auto"/>
        <w:bottom w:val="none" w:sz="0" w:space="0" w:color="auto"/>
        <w:right w:val="none" w:sz="0" w:space="0" w:color="auto"/>
      </w:divBdr>
      <w:divsChild>
        <w:div w:id="1934315560">
          <w:marLeft w:val="0"/>
          <w:marRight w:val="0"/>
          <w:marTop w:val="0"/>
          <w:marBottom w:val="0"/>
          <w:divBdr>
            <w:top w:val="none" w:sz="0" w:space="0" w:color="auto"/>
            <w:left w:val="none" w:sz="0" w:space="0" w:color="auto"/>
            <w:bottom w:val="none" w:sz="0" w:space="0" w:color="auto"/>
            <w:right w:val="none" w:sz="0" w:space="0" w:color="auto"/>
          </w:divBdr>
        </w:div>
      </w:divsChild>
    </w:div>
    <w:div w:id="817265040">
      <w:bodyDiv w:val="1"/>
      <w:marLeft w:val="0"/>
      <w:marRight w:val="0"/>
      <w:marTop w:val="0"/>
      <w:marBottom w:val="0"/>
      <w:divBdr>
        <w:top w:val="none" w:sz="0" w:space="0" w:color="auto"/>
        <w:left w:val="none" w:sz="0" w:space="0" w:color="auto"/>
        <w:bottom w:val="none" w:sz="0" w:space="0" w:color="auto"/>
        <w:right w:val="none" w:sz="0" w:space="0" w:color="auto"/>
      </w:divBdr>
    </w:div>
    <w:div w:id="874463750">
      <w:bodyDiv w:val="1"/>
      <w:marLeft w:val="0"/>
      <w:marRight w:val="0"/>
      <w:marTop w:val="0"/>
      <w:marBottom w:val="0"/>
      <w:divBdr>
        <w:top w:val="none" w:sz="0" w:space="0" w:color="auto"/>
        <w:left w:val="none" w:sz="0" w:space="0" w:color="auto"/>
        <w:bottom w:val="none" w:sz="0" w:space="0" w:color="auto"/>
        <w:right w:val="none" w:sz="0" w:space="0" w:color="auto"/>
      </w:divBdr>
      <w:divsChild>
        <w:div w:id="1995714761">
          <w:marLeft w:val="0"/>
          <w:marRight w:val="0"/>
          <w:marTop w:val="0"/>
          <w:marBottom w:val="0"/>
          <w:divBdr>
            <w:top w:val="none" w:sz="0" w:space="0" w:color="auto"/>
            <w:left w:val="none" w:sz="0" w:space="0" w:color="auto"/>
            <w:bottom w:val="none" w:sz="0" w:space="0" w:color="auto"/>
            <w:right w:val="none" w:sz="0" w:space="0" w:color="auto"/>
          </w:divBdr>
        </w:div>
      </w:divsChild>
    </w:div>
    <w:div w:id="885220464">
      <w:bodyDiv w:val="1"/>
      <w:marLeft w:val="0"/>
      <w:marRight w:val="0"/>
      <w:marTop w:val="0"/>
      <w:marBottom w:val="0"/>
      <w:divBdr>
        <w:top w:val="none" w:sz="0" w:space="0" w:color="auto"/>
        <w:left w:val="none" w:sz="0" w:space="0" w:color="auto"/>
        <w:bottom w:val="none" w:sz="0" w:space="0" w:color="auto"/>
        <w:right w:val="none" w:sz="0" w:space="0" w:color="auto"/>
      </w:divBdr>
      <w:divsChild>
        <w:div w:id="985664147">
          <w:marLeft w:val="0"/>
          <w:marRight w:val="0"/>
          <w:marTop w:val="0"/>
          <w:marBottom w:val="0"/>
          <w:divBdr>
            <w:top w:val="none" w:sz="0" w:space="0" w:color="auto"/>
            <w:left w:val="none" w:sz="0" w:space="0" w:color="auto"/>
            <w:bottom w:val="none" w:sz="0" w:space="0" w:color="auto"/>
            <w:right w:val="none" w:sz="0" w:space="0" w:color="auto"/>
          </w:divBdr>
        </w:div>
      </w:divsChild>
    </w:div>
    <w:div w:id="1205367608">
      <w:bodyDiv w:val="1"/>
      <w:marLeft w:val="0"/>
      <w:marRight w:val="0"/>
      <w:marTop w:val="0"/>
      <w:marBottom w:val="0"/>
      <w:divBdr>
        <w:top w:val="none" w:sz="0" w:space="0" w:color="auto"/>
        <w:left w:val="none" w:sz="0" w:space="0" w:color="auto"/>
        <w:bottom w:val="none" w:sz="0" w:space="0" w:color="auto"/>
        <w:right w:val="none" w:sz="0" w:space="0" w:color="auto"/>
      </w:divBdr>
      <w:divsChild>
        <w:div w:id="95213073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207136150">
      <w:bodyDiv w:val="1"/>
      <w:marLeft w:val="0"/>
      <w:marRight w:val="0"/>
      <w:marTop w:val="0"/>
      <w:marBottom w:val="0"/>
      <w:divBdr>
        <w:top w:val="none" w:sz="0" w:space="0" w:color="auto"/>
        <w:left w:val="none" w:sz="0" w:space="0" w:color="auto"/>
        <w:bottom w:val="none" w:sz="0" w:space="0" w:color="auto"/>
        <w:right w:val="none" w:sz="0" w:space="0" w:color="auto"/>
      </w:divBdr>
      <w:divsChild>
        <w:div w:id="1534659550">
          <w:marLeft w:val="0"/>
          <w:marRight w:val="0"/>
          <w:marTop w:val="0"/>
          <w:marBottom w:val="0"/>
          <w:divBdr>
            <w:top w:val="none" w:sz="0" w:space="0" w:color="auto"/>
            <w:left w:val="none" w:sz="0" w:space="0" w:color="auto"/>
            <w:bottom w:val="none" w:sz="0" w:space="0" w:color="auto"/>
            <w:right w:val="none" w:sz="0" w:space="0" w:color="auto"/>
          </w:divBdr>
        </w:div>
      </w:divsChild>
    </w:div>
    <w:div w:id="1234311387">
      <w:bodyDiv w:val="1"/>
      <w:marLeft w:val="0"/>
      <w:marRight w:val="0"/>
      <w:marTop w:val="0"/>
      <w:marBottom w:val="0"/>
      <w:divBdr>
        <w:top w:val="none" w:sz="0" w:space="0" w:color="auto"/>
        <w:left w:val="none" w:sz="0" w:space="0" w:color="auto"/>
        <w:bottom w:val="none" w:sz="0" w:space="0" w:color="auto"/>
        <w:right w:val="none" w:sz="0" w:space="0" w:color="auto"/>
      </w:divBdr>
      <w:divsChild>
        <w:div w:id="1093088361">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663119498">
      <w:bodyDiv w:val="1"/>
      <w:marLeft w:val="0"/>
      <w:marRight w:val="0"/>
      <w:marTop w:val="0"/>
      <w:marBottom w:val="0"/>
      <w:divBdr>
        <w:top w:val="none" w:sz="0" w:space="0" w:color="auto"/>
        <w:left w:val="none" w:sz="0" w:space="0" w:color="auto"/>
        <w:bottom w:val="none" w:sz="0" w:space="0" w:color="auto"/>
        <w:right w:val="none" w:sz="0" w:space="0" w:color="auto"/>
      </w:divBdr>
      <w:divsChild>
        <w:div w:id="734163268">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1774590113">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footer" Target="footer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header" Target="header1.xml"/><Relationship Id="rId2" Type="http://schemas.openxmlformats.org/officeDocument/2006/relationships/numbering" Target="numbering.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theme" Target="theme/theme1.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24" Type="http://schemas.openxmlformats.org/officeDocument/2006/relationships/font" Target="fonts/font24.odttf"/><Relationship Id="rId5" Type="http://schemas.openxmlformats.org/officeDocument/2006/relationships/font" Target="fonts/font5.odttf"/><Relationship Id="rId15" Type="http://schemas.openxmlformats.org/officeDocument/2006/relationships/font" Target="fonts/font15.odttf"/><Relationship Id="rId23" Type="http://schemas.openxmlformats.org/officeDocument/2006/relationships/font" Target="fonts/font23.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_rels/header1.xml.rels><?xml version="1.0" encoding="UTF-8" standalone="yes"?>
<Relationships xmlns="http://schemas.openxmlformats.org/package/2006/relationships"><Relationship Id="rId1" Type="http://schemas.openxmlformats.org/officeDocument/2006/relationships/image" Target="media/image5.jpg"/></Relationships>
</file>

<file path=word/theme/theme1.xml><?xml version="1.0" encoding="utf-8"?>
<a:theme xmlns:a="http://schemas.openxmlformats.org/drawingml/2006/main" name="Offic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B93138C-E669-4110-A8C5-9E6116BE030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Pages>
  <Words>504</Words>
  <Characters>3180</Characters>
  <Application>Microsoft Office Word</Application>
  <DocSecurity>0</DocSecurity>
  <Lines>26</Lines>
  <Paragraphs>7</Paragraphs>
  <ScaleCrop>false</ScaleCrop>
  <HeadingPairs>
    <vt:vector size="2" baseType="variant">
      <vt:variant>
        <vt:lpstr>Titel</vt:lpstr>
      </vt:variant>
      <vt:variant>
        <vt:i4>1</vt:i4>
      </vt:variant>
    </vt:vector>
  </HeadingPairs>
  <TitlesOfParts>
    <vt:vector size="1" baseType="lpstr">
      <vt:lpstr/>
    </vt:vector>
  </TitlesOfParts>
  <Company/>
  <LinksUpToDate>false</LinksUpToDate>
  <CharactersWithSpaces>3677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Oleg</dc:creator>
  <cp:lastModifiedBy>localadmin</cp:lastModifiedBy>
  <cp:revision>4</cp:revision>
  <cp:lastPrinted>2019-01-23T10:37:00Z</cp:lastPrinted>
  <dcterms:created xsi:type="dcterms:W3CDTF">2019-01-29T14:36:00Z</dcterms:created>
  <dcterms:modified xsi:type="dcterms:W3CDTF">2019-01-30T14:23:00Z</dcterms:modified>
</cp:coreProperties>
</file>