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AA4022" w14:textId="33776826" w:rsidR="00E86740" w:rsidRPr="005011D4" w:rsidRDefault="006038D7" w:rsidP="00E86740">
      <w:pPr>
        <w:pStyle w:val="BU01Titel"/>
        <w:jc w:val="both"/>
      </w:pPr>
      <w:r>
        <w:t>Begleitmaterial - Lernspiel</w:t>
      </w:r>
    </w:p>
    <w:p w14:paraId="01A1B13C" w14:textId="394DA6AE" w:rsidR="00E86740" w:rsidRPr="00E86740" w:rsidRDefault="00E86740" w:rsidP="00E86740">
      <w:pPr>
        <w:spacing w:after="0" w:line="240" w:lineRule="auto"/>
        <w:rPr>
          <w:rFonts w:ascii="Arial" w:eastAsiaTheme="minorHAnsi" w:hAnsi="Arial" w:cs="Arial"/>
          <w:sz w:val="22"/>
          <w:szCs w:val="22"/>
        </w:rPr>
      </w:pPr>
      <w:r w:rsidRPr="009958CE">
        <w:rPr>
          <w:rFonts w:ascii="Arial" w:eastAsiaTheme="minorHAnsi" w:hAnsi="Arial" w:cs="Arial"/>
          <w:noProof/>
          <w:sz w:val="22"/>
          <w:szCs w:val="22"/>
        </w:rPr>
        <mc:AlternateContent>
          <mc:Choice Requires="wps">
            <w:drawing>
              <wp:anchor distT="0" distB="0" distL="114300" distR="114300" simplePos="0" relativeHeight="251663360" behindDoc="0" locked="0" layoutInCell="1" allowOverlap="1" wp14:anchorId="5C33C4FC" wp14:editId="1EFBB464">
                <wp:simplePos x="0" y="0"/>
                <wp:positionH relativeFrom="margin">
                  <wp:posOffset>3051810</wp:posOffset>
                </wp:positionH>
                <wp:positionV relativeFrom="paragraph">
                  <wp:posOffset>97360</wp:posOffset>
                </wp:positionV>
                <wp:extent cx="2652395" cy="4395020"/>
                <wp:effectExtent l="0" t="0" r="0" b="5715"/>
                <wp:wrapNone/>
                <wp:docPr id="239" name="Textfeld 239"/>
                <wp:cNvGraphicFramePr/>
                <a:graphic xmlns:a="http://schemas.openxmlformats.org/drawingml/2006/main">
                  <a:graphicData uri="http://schemas.microsoft.com/office/word/2010/wordprocessingShape">
                    <wps:wsp>
                      <wps:cNvSpPr txBox="1"/>
                      <wps:spPr>
                        <a:xfrm>
                          <a:off x="0" y="0"/>
                          <a:ext cx="2652395" cy="4395020"/>
                        </a:xfrm>
                        <a:prstGeom prst="rect">
                          <a:avLst/>
                        </a:prstGeom>
                        <a:solidFill>
                          <a:sysClr val="window" lastClr="FFFFFF"/>
                        </a:solidFill>
                        <a:ln w="6350">
                          <a:noFill/>
                        </a:ln>
                      </wps:spPr>
                      <wps:txbx>
                        <w:txbxContent>
                          <w:p w14:paraId="364EE20C" w14:textId="2AD942D1" w:rsidR="00DB627E" w:rsidRPr="0043363B" w:rsidRDefault="008E6B2A" w:rsidP="00DB627E">
                            <w:pPr>
                              <w:spacing w:line="276" w:lineRule="auto"/>
                              <w:jc w:val="both"/>
                              <w:rPr>
                                <w:rFonts w:ascii="Arial" w:hAnsi="Arial" w:cs="Arial"/>
                                <w:sz w:val="20"/>
                                <w:szCs w:val="20"/>
                              </w:rPr>
                            </w:pPr>
                            <w:r w:rsidRPr="0043363B">
                              <w:rPr>
                                <w:rFonts w:ascii="Arial" w:hAnsi="Arial" w:cs="Arial"/>
                                <w:sz w:val="20"/>
                                <w:szCs w:val="20"/>
                              </w:rPr>
                              <w:t xml:space="preserve">Das Erstellen eines </w:t>
                            </w:r>
                            <w:r w:rsidR="00DB627E" w:rsidRPr="0043363B">
                              <w:rPr>
                                <w:rFonts w:ascii="Arial" w:hAnsi="Arial" w:cs="Arial"/>
                                <w:sz w:val="20"/>
                                <w:szCs w:val="20"/>
                              </w:rPr>
                              <w:t>Beziehungsnetz</w:t>
                            </w:r>
                            <w:r w:rsidRPr="0043363B">
                              <w:rPr>
                                <w:rFonts w:ascii="Arial" w:hAnsi="Arial" w:cs="Arial"/>
                                <w:sz w:val="20"/>
                                <w:szCs w:val="20"/>
                              </w:rPr>
                              <w:t>es im Nachgang zu</w:t>
                            </w:r>
                            <w:r w:rsidR="0043363B" w:rsidRPr="0043363B">
                              <w:rPr>
                                <w:rFonts w:ascii="Arial" w:hAnsi="Arial" w:cs="Arial"/>
                                <w:sz w:val="20"/>
                                <w:szCs w:val="20"/>
                              </w:rPr>
                              <w:t>m S</w:t>
                            </w:r>
                            <w:r w:rsidRPr="0043363B">
                              <w:rPr>
                                <w:rFonts w:ascii="Arial" w:hAnsi="Arial" w:cs="Arial"/>
                                <w:sz w:val="20"/>
                                <w:szCs w:val="20"/>
                              </w:rPr>
                              <w:t>piel</w:t>
                            </w:r>
                            <w:r w:rsidR="00DB627E" w:rsidRPr="0043363B">
                              <w:rPr>
                                <w:rFonts w:ascii="Arial" w:hAnsi="Arial" w:cs="Arial"/>
                                <w:sz w:val="20"/>
                                <w:szCs w:val="20"/>
                              </w:rPr>
                              <w:t xml:space="preserve"> </w:t>
                            </w:r>
                            <w:r w:rsidRPr="0043363B">
                              <w:rPr>
                                <w:rFonts w:ascii="Arial" w:hAnsi="Arial" w:cs="Arial"/>
                                <w:sz w:val="20"/>
                                <w:szCs w:val="20"/>
                              </w:rPr>
                              <w:t>trägt dazu bei, das</w:t>
                            </w:r>
                            <w:r w:rsidR="00DB627E" w:rsidRPr="0043363B">
                              <w:rPr>
                                <w:rFonts w:ascii="Arial" w:hAnsi="Arial" w:cs="Arial"/>
                                <w:sz w:val="20"/>
                                <w:szCs w:val="20"/>
                              </w:rPr>
                              <w:t xml:space="preserve"> Wissen über </w:t>
                            </w:r>
                            <w:r w:rsidR="0043363B" w:rsidRPr="0043363B">
                              <w:rPr>
                                <w:rFonts w:ascii="Arial" w:hAnsi="Arial" w:cs="Arial"/>
                                <w:sz w:val="20"/>
                                <w:szCs w:val="20"/>
                              </w:rPr>
                              <w:t>Tier- und Pilza</w:t>
                            </w:r>
                            <w:r w:rsidR="00DB627E" w:rsidRPr="0043363B">
                              <w:rPr>
                                <w:rFonts w:ascii="Arial" w:hAnsi="Arial" w:cs="Arial"/>
                                <w:sz w:val="20"/>
                                <w:szCs w:val="20"/>
                              </w:rPr>
                              <w:t xml:space="preserve">rten, die </w:t>
                            </w:r>
                            <w:r w:rsidR="0059665B">
                              <w:rPr>
                                <w:rFonts w:ascii="Arial" w:hAnsi="Arial" w:cs="Arial"/>
                                <w:sz w:val="20"/>
                                <w:szCs w:val="20"/>
                              </w:rPr>
                              <w:t>über ihre Lebensweise</w:t>
                            </w:r>
                            <w:r w:rsidR="00DB627E" w:rsidRPr="0043363B">
                              <w:rPr>
                                <w:rFonts w:ascii="Arial" w:hAnsi="Arial" w:cs="Arial"/>
                                <w:sz w:val="20"/>
                                <w:szCs w:val="20"/>
                              </w:rPr>
                              <w:t xml:space="preserve"> das Wachstum der Weinrebe</w:t>
                            </w:r>
                            <w:r w:rsidR="00470518">
                              <w:rPr>
                                <w:rFonts w:ascii="Arial" w:hAnsi="Arial" w:cs="Arial"/>
                                <w:sz w:val="20"/>
                                <w:szCs w:val="20"/>
                              </w:rPr>
                              <w:t xml:space="preserve"> und</w:t>
                            </w:r>
                            <w:r w:rsidR="00DB627E" w:rsidRPr="0043363B">
                              <w:rPr>
                                <w:rFonts w:ascii="Arial" w:hAnsi="Arial" w:cs="Arial"/>
                                <w:sz w:val="20"/>
                                <w:szCs w:val="20"/>
                              </w:rPr>
                              <w:t xml:space="preserve"> den Ernteertrag </w:t>
                            </w:r>
                            <w:r w:rsidR="00470518">
                              <w:rPr>
                                <w:rFonts w:ascii="Arial" w:hAnsi="Arial" w:cs="Arial"/>
                                <w:sz w:val="20"/>
                                <w:szCs w:val="20"/>
                              </w:rPr>
                              <w:t xml:space="preserve">beeinflussen </w:t>
                            </w:r>
                            <w:r w:rsidR="00DB627E" w:rsidRPr="0043363B">
                              <w:rPr>
                                <w:rFonts w:ascii="Arial" w:hAnsi="Arial" w:cs="Arial"/>
                                <w:sz w:val="20"/>
                                <w:szCs w:val="20"/>
                              </w:rPr>
                              <w:t>und somit für die Winzerinnen</w:t>
                            </w:r>
                            <w:r w:rsidR="00C42C17">
                              <w:rPr>
                                <w:rFonts w:ascii="Arial" w:hAnsi="Arial" w:cs="Arial"/>
                                <w:sz w:val="20"/>
                                <w:szCs w:val="20"/>
                              </w:rPr>
                              <w:t xml:space="preserve"> und Winzer</w:t>
                            </w:r>
                            <w:r w:rsidR="00DB627E" w:rsidRPr="0043363B">
                              <w:rPr>
                                <w:rFonts w:ascii="Arial" w:hAnsi="Arial" w:cs="Arial"/>
                                <w:sz w:val="20"/>
                                <w:szCs w:val="20"/>
                              </w:rPr>
                              <w:t xml:space="preserve"> im Weinberg eine </w:t>
                            </w:r>
                            <w:r w:rsidR="00470518">
                              <w:rPr>
                                <w:rFonts w:ascii="Arial" w:hAnsi="Arial" w:cs="Arial"/>
                                <w:sz w:val="20"/>
                                <w:szCs w:val="20"/>
                              </w:rPr>
                              <w:t xml:space="preserve">große </w:t>
                            </w:r>
                            <w:r w:rsidR="00DB627E" w:rsidRPr="0043363B">
                              <w:rPr>
                                <w:rFonts w:ascii="Arial" w:hAnsi="Arial" w:cs="Arial"/>
                                <w:sz w:val="20"/>
                                <w:szCs w:val="20"/>
                              </w:rPr>
                              <w:t>Rolle spielen</w:t>
                            </w:r>
                            <w:r w:rsidR="0043363B" w:rsidRPr="0043363B">
                              <w:rPr>
                                <w:rFonts w:ascii="Arial" w:hAnsi="Arial" w:cs="Arial"/>
                                <w:sz w:val="20"/>
                                <w:szCs w:val="20"/>
                              </w:rPr>
                              <w:t>, zu</w:t>
                            </w:r>
                            <w:r w:rsidR="00DB627E" w:rsidRPr="0043363B">
                              <w:rPr>
                                <w:rFonts w:ascii="Arial" w:hAnsi="Arial" w:cs="Arial"/>
                                <w:sz w:val="20"/>
                                <w:szCs w:val="20"/>
                              </w:rPr>
                              <w:t xml:space="preserve"> verknüpfen und übersichtlich zu strukturieren. </w:t>
                            </w:r>
                          </w:p>
                          <w:p w14:paraId="44ADD287" w14:textId="6BE954AF" w:rsidR="0021031B" w:rsidRPr="0043363B" w:rsidRDefault="00C42C17" w:rsidP="00DB627E">
                            <w:pPr>
                              <w:spacing w:line="276" w:lineRule="auto"/>
                              <w:jc w:val="both"/>
                              <w:rPr>
                                <w:rFonts w:ascii="Arial" w:hAnsi="Arial" w:cs="Arial"/>
                                <w:sz w:val="20"/>
                                <w:szCs w:val="20"/>
                              </w:rPr>
                            </w:pPr>
                            <w:r>
                              <w:rPr>
                                <w:rFonts w:ascii="Arial" w:hAnsi="Arial" w:cs="Arial"/>
                                <w:sz w:val="20"/>
                                <w:szCs w:val="20"/>
                              </w:rPr>
                              <w:t>Im Zuge des Spiels können die Lernenden</w:t>
                            </w:r>
                            <w:r w:rsidR="00AA5740">
                              <w:rPr>
                                <w:rFonts w:ascii="Arial" w:hAnsi="Arial" w:cs="Arial"/>
                                <w:sz w:val="20"/>
                                <w:szCs w:val="20"/>
                              </w:rPr>
                              <w:t xml:space="preserve"> </w:t>
                            </w:r>
                            <w:r>
                              <w:rPr>
                                <w:rFonts w:ascii="Arial" w:hAnsi="Arial" w:cs="Arial"/>
                                <w:sz w:val="20"/>
                                <w:szCs w:val="20"/>
                              </w:rPr>
                              <w:t>ökologisch bedeutsame</w:t>
                            </w:r>
                            <w:r w:rsidR="00DB627E" w:rsidRPr="0043363B">
                              <w:rPr>
                                <w:rFonts w:ascii="Arial" w:hAnsi="Arial" w:cs="Arial"/>
                                <w:sz w:val="20"/>
                                <w:szCs w:val="20"/>
                              </w:rPr>
                              <w:t xml:space="preserve"> Einflüsse des Klimawandels auf </w:t>
                            </w:r>
                            <w:r>
                              <w:rPr>
                                <w:rFonts w:ascii="Arial" w:hAnsi="Arial" w:cs="Arial"/>
                                <w:sz w:val="20"/>
                                <w:szCs w:val="20"/>
                              </w:rPr>
                              <w:t xml:space="preserve">die Dynamiken von </w:t>
                            </w:r>
                            <w:r w:rsidR="00DB627E" w:rsidRPr="0043363B">
                              <w:rPr>
                                <w:rFonts w:ascii="Arial" w:hAnsi="Arial" w:cs="Arial"/>
                                <w:sz w:val="20"/>
                                <w:szCs w:val="20"/>
                              </w:rPr>
                              <w:t xml:space="preserve">Schädlingspopulationen </w:t>
                            </w:r>
                            <w:r>
                              <w:rPr>
                                <w:rFonts w:ascii="Arial" w:hAnsi="Arial" w:cs="Arial"/>
                                <w:sz w:val="20"/>
                                <w:szCs w:val="20"/>
                              </w:rPr>
                              <w:t xml:space="preserve">erklären. </w:t>
                            </w:r>
                            <w:r w:rsidR="006A0ACE">
                              <w:rPr>
                                <w:rFonts w:ascii="Arial" w:hAnsi="Arial" w:cs="Arial"/>
                                <w:sz w:val="20"/>
                                <w:szCs w:val="20"/>
                              </w:rPr>
                              <w:t xml:space="preserve">Winzerinnen und Winzer </w:t>
                            </w:r>
                            <w:r w:rsidR="00813E9D">
                              <w:rPr>
                                <w:rFonts w:ascii="Arial" w:hAnsi="Arial" w:cs="Arial"/>
                                <w:sz w:val="20"/>
                                <w:szCs w:val="20"/>
                              </w:rPr>
                              <w:t>haben die Möglichkeit,</w:t>
                            </w:r>
                            <w:r w:rsidR="006A0ACE">
                              <w:rPr>
                                <w:rFonts w:ascii="Arial" w:hAnsi="Arial" w:cs="Arial"/>
                                <w:sz w:val="20"/>
                                <w:szCs w:val="20"/>
                              </w:rPr>
                              <w:t xml:space="preserve"> diesen Veränderungen </w:t>
                            </w:r>
                            <w:r w:rsidR="00470518">
                              <w:rPr>
                                <w:rFonts w:ascii="Arial" w:hAnsi="Arial" w:cs="Arial"/>
                                <w:sz w:val="20"/>
                                <w:szCs w:val="20"/>
                              </w:rPr>
                              <w:t xml:space="preserve">in ihren Weinbergen </w:t>
                            </w:r>
                            <w:r w:rsidR="006A0ACE">
                              <w:rPr>
                                <w:rFonts w:ascii="Arial" w:hAnsi="Arial" w:cs="Arial"/>
                                <w:sz w:val="20"/>
                                <w:szCs w:val="20"/>
                              </w:rPr>
                              <w:t xml:space="preserve">über Regulationsmaßnahmen </w:t>
                            </w:r>
                            <w:r w:rsidR="00470518">
                              <w:rPr>
                                <w:rFonts w:ascii="Arial" w:hAnsi="Arial" w:cs="Arial"/>
                                <w:sz w:val="20"/>
                                <w:szCs w:val="20"/>
                              </w:rPr>
                              <w:t xml:space="preserve">zu begegnen. </w:t>
                            </w:r>
                            <w:r w:rsidR="003B0BEC">
                              <w:rPr>
                                <w:rFonts w:ascii="Arial" w:hAnsi="Arial" w:cs="Arial"/>
                                <w:sz w:val="20"/>
                                <w:szCs w:val="20"/>
                              </w:rPr>
                              <w:t>Es bieten sich die</w:t>
                            </w:r>
                            <w:r w:rsidR="006A0ACE">
                              <w:rPr>
                                <w:rFonts w:ascii="Arial" w:hAnsi="Arial" w:cs="Arial"/>
                                <w:sz w:val="20"/>
                                <w:szCs w:val="20"/>
                              </w:rPr>
                              <w:t xml:space="preserve"> Förderung </w:t>
                            </w:r>
                            <w:r w:rsidR="003B0BEC">
                              <w:rPr>
                                <w:rFonts w:ascii="Arial" w:hAnsi="Arial" w:cs="Arial"/>
                                <w:sz w:val="20"/>
                                <w:szCs w:val="20"/>
                              </w:rPr>
                              <w:t>der</w:t>
                            </w:r>
                            <w:r w:rsidR="006A0ACE">
                              <w:rPr>
                                <w:rFonts w:ascii="Arial" w:hAnsi="Arial" w:cs="Arial"/>
                                <w:sz w:val="20"/>
                                <w:szCs w:val="20"/>
                              </w:rPr>
                              <w:t xml:space="preserve"> Biodiversität oder </w:t>
                            </w:r>
                            <w:r w:rsidR="006461C3">
                              <w:rPr>
                                <w:rFonts w:ascii="Arial" w:hAnsi="Arial" w:cs="Arial"/>
                                <w:sz w:val="20"/>
                                <w:szCs w:val="20"/>
                              </w:rPr>
                              <w:t>die</w:t>
                            </w:r>
                            <w:r w:rsidR="006A0ACE">
                              <w:rPr>
                                <w:rFonts w:ascii="Arial" w:hAnsi="Arial" w:cs="Arial"/>
                                <w:sz w:val="20"/>
                                <w:szCs w:val="20"/>
                              </w:rPr>
                              <w:t xml:space="preserve"> Anwendung innovativen Methoden wie d</w:t>
                            </w:r>
                            <w:r w:rsidR="006461C3">
                              <w:rPr>
                                <w:rFonts w:ascii="Arial" w:hAnsi="Arial" w:cs="Arial"/>
                                <w:sz w:val="20"/>
                                <w:szCs w:val="20"/>
                              </w:rPr>
                              <w:t>ie</w:t>
                            </w:r>
                            <w:r w:rsidR="006A0ACE">
                              <w:rPr>
                                <w:rFonts w:ascii="Arial" w:hAnsi="Arial" w:cs="Arial"/>
                                <w:sz w:val="20"/>
                                <w:szCs w:val="20"/>
                              </w:rPr>
                              <w:t xml:space="preserve"> Wahl von pilzresistenteren Rebsorten</w:t>
                            </w:r>
                            <w:r w:rsidR="00813E9D">
                              <w:rPr>
                                <w:rFonts w:ascii="Arial" w:hAnsi="Arial" w:cs="Arial"/>
                                <w:sz w:val="20"/>
                                <w:szCs w:val="20"/>
                              </w:rPr>
                              <w:t xml:space="preserve"> </w:t>
                            </w:r>
                            <w:r w:rsidR="006461C3">
                              <w:rPr>
                                <w:rFonts w:ascii="Arial" w:hAnsi="Arial" w:cs="Arial"/>
                                <w:sz w:val="20"/>
                                <w:szCs w:val="20"/>
                              </w:rPr>
                              <w:t>an</w:t>
                            </w:r>
                            <w:r w:rsidR="00813E9D">
                              <w:rPr>
                                <w:rFonts w:ascii="Arial" w:hAnsi="Arial" w:cs="Arial"/>
                                <w:sz w:val="20"/>
                                <w:szCs w:val="20"/>
                              </w:rPr>
                              <w:t>. Die Lernenden werden dazu angeregt</w:t>
                            </w:r>
                            <w:r>
                              <w:rPr>
                                <w:rFonts w:ascii="Arial" w:hAnsi="Arial" w:cs="Arial"/>
                                <w:sz w:val="20"/>
                                <w:szCs w:val="20"/>
                              </w:rPr>
                              <w:t xml:space="preserve">, </w:t>
                            </w:r>
                            <w:r w:rsidR="00DB627E" w:rsidRPr="0043363B">
                              <w:rPr>
                                <w:rFonts w:ascii="Arial" w:hAnsi="Arial" w:cs="Arial"/>
                                <w:sz w:val="20"/>
                                <w:szCs w:val="20"/>
                              </w:rPr>
                              <w:t xml:space="preserve">durch die Bewertung </w:t>
                            </w:r>
                            <w:r w:rsidR="00813E9D">
                              <w:rPr>
                                <w:rFonts w:ascii="Arial" w:hAnsi="Arial" w:cs="Arial"/>
                                <w:sz w:val="20"/>
                                <w:szCs w:val="20"/>
                              </w:rPr>
                              <w:t>dieser</w:t>
                            </w:r>
                            <w:r w:rsidR="0021031B">
                              <w:rPr>
                                <w:rFonts w:ascii="Arial" w:hAnsi="Arial" w:cs="Arial"/>
                                <w:sz w:val="20"/>
                                <w:szCs w:val="20"/>
                              </w:rPr>
                              <w:t xml:space="preserve"> Regulationsmaßnahmen</w:t>
                            </w:r>
                            <w:r w:rsidR="00DB627E" w:rsidRPr="0043363B">
                              <w:rPr>
                                <w:rFonts w:ascii="Arial" w:hAnsi="Arial" w:cs="Arial"/>
                                <w:sz w:val="20"/>
                                <w:szCs w:val="20"/>
                              </w:rPr>
                              <w:t xml:space="preserve"> </w:t>
                            </w:r>
                            <w:r w:rsidR="0021031B">
                              <w:rPr>
                                <w:rFonts w:ascii="Arial" w:hAnsi="Arial" w:cs="Arial"/>
                                <w:sz w:val="20"/>
                                <w:szCs w:val="20"/>
                              </w:rPr>
                              <w:t>d</w:t>
                            </w:r>
                            <w:r w:rsidR="006A0ACE">
                              <w:rPr>
                                <w:rFonts w:ascii="Arial" w:hAnsi="Arial" w:cs="Arial"/>
                                <w:sz w:val="20"/>
                                <w:szCs w:val="20"/>
                              </w:rPr>
                              <w:t>ie</w:t>
                            </w:r>
                            <w:r w:rsidR="0021031B">
                              <w:rPr>
                                <w:rFonts w:ascii="Arial" w:hAnsi="Arial" w:cs="Arial"/>
                                <w:sz w:val="20"/>
                                <w:szCs w:val="20"/>
                              </w:rPr>
                              <w:t xml:space="preserve"> Bedeutung einer ökologisch ausgerichteten Bewirtschaftung in der Landwirtschaft in Zeiten von Herausforderungen durch den Klimawandel</w:t>
                            </w:r>
                            <w:r w:rsidR="006A0ACE">
                              <w:rPr>
                                <w:rFonts w:ascii="Arial" w:hAnsi="Arial" w:cs="Arial"/>
                                <w:sz w:val="20"/>
                                <w:szCs w:val="20"/>
                              </w:rPr>
                              <w:t xml:space="preserve"> zu reflektieren</w:t>
                            </w:r>
                            <w:r w:rsidR="0021031B">
                              <w:rPr>
                                <w:rFonts w:ascii="Arial" w:hAnsi="Arial" w:cs="Arial"/>
                                <w:sz w:val="20"/>
                                <w:szCs w:val="20"/>
                              </w:rPr>
                              <w:t xml:space="preserve">. </w:t>
                            </w:r>
                          </w:p>
                          <w:p w14:paraId="797952E0" w14:textId="77777777" w:rsidR="009958CE" w:rsidRDefault="009958CE" w:rsidP="009958CE">
                            <w:pPr>
                              <w:spacing w:line="276" w:lineRule="auto"/>
                              <w:jc w:val="both"/>
                              <w:rPr>
                                <w:rFonts w:ascii="Arial" w:hAnsi="Arial" w:cs="Arial"/>
                                <w:sz w:val="22"/>
                                <w:szCs w:val="22"/>
                              </w:rPr>
                            </w:pPr>
                          </w:p>
                          <w:p w14:paraId="3E6D5103" w14:textId="77777777" w:rsidR="009958CE" w:rsidRDefault="009958CE" w:rsidP="009958CE">
                            <w:pPr>
                              <w:spacing w:line="276" w:lineRule="auto"/>
                              <w:jc w:val="both"/>
                              <w:rPr>
                                <w:rFonts w:ascii="Arial" w:hAnsi="Arial" w:cs="Arial"/>
                                <w:sz w:val="22"/>
                                <w:szCs w:val="22"/>
                              </w:rPr>
                            </w:pPr>
                          </w:p>
                          <w:p w14:paraId="02C9C0D4" w14:textId="77777777" w:rsidR="009958CE" w:rsidRDefault="009958CE" w:rsidP="009958CE">
                            <w:pPr>
                              <w:spacing w:line="276" w:lineRule="auto"/>
                              <w:jc w:val="both"/>
                              <w:rPr>
                                <w:rFonts w:ascii="Arial" w:hAnsi="Arial" w:cs="Arial"/>
                                <w:sz w:val="22"/>
                                <w:szCs w:val="22"/>
                              </w:rPr>
                            </w:pPr>
                          </w:p>
                          <w:p w14:paraId="10F7253D" w14:textId="77777777" w:rsidR="009958CE" w:rsidRDefault="009958CE" w:rsidP="009958CE">
                            <w:pPr>
                              <w:spacing w:line="276" w:lineRule="auto"/>
                              <w:jc w:val="both"/>
                              <w:rPr>
                                <w:rFonts w:ascii="Arial" w:hAnsi="Arial" w:cs="Arial"/>
                                <w:sz w:val="22"/>
                                <w:szCs w:val="22"/>
                              </w:rPr>
                            </w:pPr>
                          </w:p>
                          <w:p w14:paraId="745C4CAE" w14:textId="77777777" w:rsidR="009958CE" w:rsidRDefault="009958CE" w:rsidP="009958CE">
                            <w:pPr>
                              <w:spacing w:line="276" w:lineRule="auto"/>
                              <w:jc w:val="both"/>
                              <w:rPr>
                                <w:rFonts w:ascii="Arial" w:hAnsi="Arial" w:cs="Arial"/>
                                <w:sz w:val="22"/>
                                <w:szCs w:val="22"/>
                              </w:rPr>
                            </w:pPr>
                          </w:p>
                          <w:p w14:paraId="13F6B6E9" w14:textId="77777777" w:rsidR="009958CE" w:rsidRDefault="009958CE" w:rsidP="009958CE">
                            <w:pPr>
                              <w:spacing w:line="276" w:lineRule="auto"/>
                              <w:jc w:val="both"/>
                              <w:rPr>
                                <w:rFonts w:ascii="Arial" w:hAnsi="Arial" w:cs="Arial"/>
                                <w:sz w:val="22"/>
                                <w:szCs w:val="22"/>
                              </w:rPr>
                            </w:pPr>
                          </w:p>
                          <w:p w14:paraId="7AD3BA52" w14:textId="77777777" w:rsidR="009958CE" w:rsidRDefault="009958CE" w:rsidP="009958CE">
                            <w:pPr>
                              <w:spacing w:line="276" w:lineRule="auto"/>
                              <w:jc w:val="both"/>
                              <w:rPr>
                                <w:rFonts w:ascii="Arial" w:hAnsi="Arial" w:cs="Arial"/>
                                <w:sz w:val="22"/>
                                <w:szCs w:val="22"/>
                              </w:rPr>
                            </w:pPr>
                          </w:p>
                          <w:p w14:paraId="279FC60A" w14:textId="77777777" w:rsidR="009958CE" w:rsidRDefault="009958CE" w:rsidP="009958CE">
                            <w:pPr>
                              <w:spacing w:line="276" w:lineRule="auto"/>
                              <w:jc w:val="both"/>
                              <w:rPr>
                                <w:rFonts w:ascii="Arial" w:hAnsi="Arial" w:cs="Arial"/>
                                <w:sz w:val="22"/>
                                <w:szCs w:val="22"/>
                              </w:rPr>
                            </w:pPr>
                          </w:p>
                          <w:p w14:paraId="377D36FD" w14:textId="77777777" w:rsidR="009958CE" w:rsidRDefault="009958CE" w:rsidP="009958CE">
                            <w:pPr>
                              <w:spacing w:line="276" w:lineRule="auto"/>
                              <w:jc w:val="both"/>
                              <w:rPr>
                                <w:rFonts w:ascii="Arial" w:hAnsi="Arial" w:cs="Arial"/>
                                <w:sz w:val="22"/>
                                <w:szCs w:val="22"/>
                              </w:rPr>
                            </w:pPr>
                          </w:p>
                          <w:p w14:paraId="59B35B14" w14:textId="77777777" w:rsidR="009958CE" w:rsidRDefault="009958CE" w:rsidP="009958CE">
                            <w:pPr>
                              <w:spacing w:line="276" w:lineRule="auto"/>
                              <w:jc w:val="both"/>
                              <w:rPr>
                                <w:rFonts w:ascii="Arial" w:hAnsi="Arial" w:cs="Arial"/>
                                <w:sz w:val="22"/>
                                <w:szCs w:val="22"/>
                              </w:rPr>
                            </w:pPr>
                          </w:p>
                          <w:p w14:paraId="50B9FFEE" w14:textId="77777777" w:rsidR="009958CE" w:rsidRDefault="009958CE" w:rsidP="009958CE">
                            <w:pPr>
                              <w:spacing w:line="276" w:lineRule="auto"/>
                              <w:jc w:val="both"/>
                              <w:rPr>
                                <w:rFonts w:ascii="Arial" w:hAnsi="Arial" w:cs="Arial"/>
                                <w:sz w:val="22"/>
                                <w:szCs w:val="22"/>
                              </w:rPr>
                            </w:pPr>
                          </w:p>
                          <w:p w14:paraId="0A9C3C5C" w14:textId="77777777" w:rsidR="009958CE" w:rsidRDefault="009958CE" w:rsidP="009958CE">
                            <w:pPr>
                              <w:spacing w:line="276" w:lineRule="auto"/>
                              <w:jc w:val="both"/>
                              <w:rPr>
                                <w:rFonts w:ascii="Arial" w:hAnsi="Arial" w:cs="Arial"/>
                                <w:sz w:val="22"/>
                                <w:szCs w:val="22"/>
                              </w:rPr>
                            </w:pPr>
                          </w:p>
                          <w:p w14:paraId="26C4424E" w14:textId="77777777" w:rsidR="009958CE" w:rsidRDefault="009958CE" w:rsidP="009958CE">
                            <w:pPr>
                              <w:spacing w:line="276" w:lineRule="auto"/>
                              <w:jc w:val="both"/>
                              <w:rPr>
                                <w:rFonts w:ascii="Arial" w:hAnsi="Arial" w:cs="Arial"/>
                                <w:sz w:val="22"/>
                                <w:szCs w:val="22"/>
                              </w:rPr>
                            </w:pPr>
                          </w:p>
                          <w:p w14:paraId="52307C9B" w14:textId="77777777" w:rsidR="009958CE" w:rsidRDefault="009958CE" w:rsidP="009958CE">
                            <w:pPr>
                              <w:spacing w:line="276" w:lineRule="auto"/>
                              <w:jc w:val="both"/>
                              <w:rPr>
                                <w:rFonts w:ascii="Arial" w:hAnsi="Arial" w:cs="Arial"/>
                                <w:sz w:val="22"/>
                                <w:szCs w:val="22"/>
                              </w:rPr>
                            </w:pPr>
                          </w:p>
                          <w:tbl>
                            <w:tblPr>
                              <w:tblStyle w:val="Tabellenraster1"/>
                              <w:tblW w:w="3869" w:type="dxa"/>
                              <w:tblInd w:w="1642" w:type="dxa"/>
                              <w:tblLook w:val="04A0" w:firstRow="1" w:lastRow="0" w:firstColumn="1" w:lastColumn="0" w:noHBand="0" w:noVBand="1"/>
                            </w:tblPr>
                            <w:tblGrid>
                              <w:gridCol w:w="1290"/>
                              <w:gridCol w:w="1292"/>
                              <w:gridCol w:w="1287"/>
                            </w:tblGrid>
                            <w:tr w:rsidR="009958CE" w14:paraId="75C95A2A" w14:textId="77777777" w:rsidTr="003258D6">
                              <w:tc>
                                <w:tcPr>
                                  <w:tcW w:w="1290" w:type="dxa"/>
                                </w:tcPr>
                                <w:p w14:paraId="29293115" w14:textId="77777777" w:rsidR="009958CE" w:rsidRDefault="009958CE" w:rsidP="003E571C">
                                  <w:pPr>
                                    <w:spacing w:line="276" w:lineRule="auto"/>
                                    <w:jc w:val="both"/>
                                    <w:rPr>
                                      <w:rFonts w:ascii="Arial" w:hAnsi="Arial" w:cs="Arial"/>
                                      <w:sz w:val="22"/>
                                      <w:szCs w:val="22"/>
                                    </w:rPr>
                                  </w:pPr>
                                  <w:r>
                                    <w:rPr>
                                      <w:rFonts w:ascii="Arial" w:hAnsi="Arial" w:cs="Arial"/>
                                      <w:sz w:val="22"/>
                                      <w:szCs w:val="22"/>
                                    </w:rPr>
                                    <w:t>Einführung</w:t>
                                  </w:r>
                                </w:p>
                              </w:tc>
                              <w:tc>
                                <w:tcPr>
                                  <w:tcW w:w="1292" w:type="dxa"/>
                                </w:tcPr>
                                <w:p w14:paraId="2C4CC640" w14:textId="77777777" w:rsidR="009958CE" w:rsidRDefault="009958CE" w:rsidP="003E571C">
                                  <w:pPr>
                                    <w:spacing w:line="276" w:lineRule="auto"/>
                                    <w:jc w:val="both"/>
                                    <w:rPr>
                                      <w:rFonts w:ascii="Arial" w:hAnsi="Arial" w:cs="Arial"/>
                                      <w:sz w:val="22"/>
                                      <w:szCs w:val="22"/>
                                    </w:rPr>
                                  </w:pPr>
                                  <w:r>
                                    <w:rPr>
                                      <w:rFonts w:ascii="Arial" w:hAnsi="Arial" w:cs="Arial"/>
                                      <w:sz w:val="22"/>
                                      <w:szCs w:val="22"/>
                                    </w:rPr>
                                    <w:t>Präsentation der Leitfrage und Sammlung von Antwortmöglichkeiten</w:t>
                                  </w:r>
                                </w:p>
                              </w:tc>
                              <w:tc>
                                <w:tcPr>
                                  <w:tcW w:w="1287" w:type="dxa"/>
                                </w:tcPr>
                                <w:p w14:paraId="185E5401" w14:textId="77777777" w:rsidR="009958CE" w:rsidRDefault="009958CE" w:rsidP="003E571C">
                                  <w:pPr>
                                    <w:spacing w:line="276" w:lineRule="auto"/>
                                    <w:jc w:val="both"/>
                                    <w:rPr>
                                      <w:rFonts w:ascii="Arial" w:hAnsi="Arial" w:cs="Arial"/>
                                      <w:sz w:val="22"/>
                                      <w:szCs w:val="22"/>
                                    </w:rPr>
                                  </w:pPr>
                                </w:p>
                              </w:tc>
                            </w:tr>
                            <w:tr w:rsidR="009958CE" w14:paraId="46589D09" w14:textId="77777777" w:rsidTr="003258D6">
                              <w:tc>
                                <w:tcPr>
                                  <w:tcW w:w="1290" w:type="dxa"/>
                                </w:tcPr>
                                <w:p w14:paraId="4894F91D" w14:textId="77777777" w:rsidR="009958CE" w:rsidRDefault="009958CE" w:rsidP="003E571C">
                                  <w:pPr>
                                    <w:spacing w:line="276" w:lineRule="auto"/>
                                    <w:jc w:val="both"/>
                                    <w:rPr>
                                      <w:rFonts w:ascii="Arial" w:hAnsi="Arial" w:cs="Arial"/>
                                      <w:sz w:val="22"/>
                                      <w:szCs w:val="22"/>
                                    </w:rPr>
                                  </w:pPr>
                                </w:p>
                              </w:tc>
                              <w:tc>
                                <w:tcPr>
                                  <w:tcW w:w="1292" w:type="dxa"/>
                                </w:tcPr>
                                <w:p w14:paraId="1625B11E" w14:textId="77777777" w:rsidR="009958CE" w:rsidRDefault="009958CE" w:rsidP="003E571C">
                                  <w:pPr>
                                    <w:spacing w:line="276" w:lineRule="auto"/>
                                    <w:jc w:val="both"/>
                                    <w:rPr>
                                      <w:rFonts w:ascii="Arial" w:hAnsi="Arial" w:cs="Arial"/>
                                      <w:sz w:val="22"/>
                                      <w:szCs w:val="22"/>
                                    </w:rPr>
                                  </w:pPr>
                                </w:p>
                              </w:tc>
                              <w:tc>
                                <w:tcPr>
                                  <w:tcW w:w="1287" w:type="dxa"/>
                                </w:tcPr>
                                <w:p w14:paraId="3F088EBC" w14:textId="77777777" w:rsidR="009958CE" w:rsidRDefault="009958CE" w:rsidP="003E571C">
                                  <w:pPr>
                                    <w:spacing w:line="276" w:lineRule="auto"/>
                                    <w:jc w:val="both"/>
                                    <w:rPr>
                                      <w:rFonts w:ascii="Arial" w:hAnsi="Arial" w:cs="Arial"/>
                                      <w:sz w:val="22"/>
                                      <w:szCs w:val="22"/>
                                    </w:rPr>
                                  </w:pPr>
                                </w:p>
                              </w:tc>
                            </w:tr>
                            <w:tr w:rsidR="009958CE" w14:paraId="62E7F4B3" w14:textId="77777777" w:rsidTr="003258D6">
                              <w:tc>
                                <w:tcPr>
                                  <w:tcW w:w="1290" w:type="dxa"/>
                                </w:tcPr>
                                <w:p w14:paraId="508D3AD6" w14:textId="77777777" w:rsidR="009958CE" w:rsidRDefault="009958CE" w:rsidP="003E571C">
                                  <w:pPr>
                                    <w:spacing w:line="276" w:lineRule="auto"/>
                                    <w:jc w:val="both"/>
                                    <w:rPr>
                                      <w:rFonts w:ascii="Arial" w:hAnsi="Arial" w:cs="Arial"/>
                                      <w:sz w:val="22"/>
                                      <w:szCs w:val="22"/>
                                    </w:rPr>
                                  </w:pPr>
                                </w:p>
                              </w:tc>
                              <w:tc>
                                <w:tcPr>
                                  <w:tcW w:w="1292" w:type="dxa"/>
                                </w:tcPr>
                                <w:p w14:paraId="5516F20B" w14:textId="77777777" w:rsidR="009958CE" w:rsidRDefault="009958CE" w:rsidP="003E571C">
                                  <w:pPr>
                                    <w:spacing w:line="276" w:lineRule="auto"/>
                                    <w:jc w:val="both"/>
                                    <w:rPr>
                                      <w:rFonts w:ascii="Arial" w:hAnsi="Arial" w:cs="Arial"/>
                                      <w:sz w:val="22"/>
                                      <w:szCs w:val="22"/>
                                    </w:rPr>
                                  </w:pPr>
                                </w:p>
                              </w:tc>
                              <w:tc>
                                <w:tcPr>
                                  <w:tcW w:w="1287" w:type="dxa"/>
                                </w:tcPr>
                                <w:p w14:paraId="6C5062B7" w14:textId="77777777" w:rsidR="009958CE" w:rsidRDefault="009958CE" w:rsidP="003E571C">
                                  <w:pPr>
                                    <w:spacing w:line="276" w:lineRule="auto"/>
                                    <w:jc w:val="both"/>
                                    <w:rPr>
                                      <w:rFonts w:ascii="Arial" w:hAnsi="Arial" w:cs="Arial"/>
                                      <w:sz w:val="22"/>
                                      <w:szCs w:val="22"/>
                                    </w:rPr>
                                  </w:pPr>
                                </w:p>
                              </w:tc>
                            </w:tr>
                            <w:tr w:rsidR="009958CE" w14:paraId="1C5A53F5" w14:textId="77777777" w:rsidTr="003258D6">
                              <w:tc>
                                <w:tcPr>
                                  <w:tcW w:w="1290" w:type="dxa"/>
                                </w:tcPr>
                                <w:p w14:paraId="77A3585B" w14:textId="77777777" w:rsidR="009958CE" w:rsidRDefault="009958CE" w:rsidP="003E571C">
                                  <w:pPr>
                                    <w:spacing w:line="276" w:lineRule="auto"/>
                                    <w:jc w:val="both"/>
                                    <w:rPr>
                                      <w:rFonts w:ascii="Arial" w:hAnsi="Arial" w:cs="Arial"/>
                                      <w:sz w:val="22"/>
                                      <w:szCs w:val="22"/>
                                    </w:rPr>
                                  </w:pPr>
                                </w:p>
                              </w:tc>
                              <w:tc>
                                <w:tcPr>
                                  <w:tcW w:w="1292" w:type="dxa"/>
                                </w:tcPr>
                                <w:p w14:paraId="50819963" w14:textId="77777777" w:rsidR="009958CE" w:rsidRDefault="009958CE" w:rsidP="003E571C">
                                  <w:pPr>
                                    <w:spacing w:line="276" w:lineRule="auto"/>
                                    <w:jc w:val="both"/>
                                    <w:rPr>
                                      <w:rFonts w:ascii="Arial" w:hAnsi="Arial" w:cs="Arial"/>
                                      <w:sz w:val="22"/>
                                      <w:szCs w:val="22"/>
                                    </w:rPr>
                                  </w:pPr>
                                </w:p>
                              </w:tc>
                              <w:tc>
                                <w:tcPr>
                                  <w:tcW w:w="1287" w:type="dxa"/>
                                </w:tcPr>
                                <w:p w14:paraId="16E64E66" w14:textId="77777777" w:rsidR="009958CE" w:rsidRDefault="009958CE" w:rsidP="003E571C">
                                  <w:pPr>
                                    <w:spacing w:line="276" w:lineRule="auto"/>
                                    <w:jc w:val="both"/>
                                    <w:rPr>
                                      <w:rFonts w:ascii="Arial" w:hAnsi="Arial" w:cs="Arial"/>
                                      <w:sz w:val="22"/>
                                      <w:szCs w:val="22"/>
                                    </w:rPr>
                                  </w:pPr>
                                </w:p>
                              </w:tc>
                            </w:tr>
                          </w:tbl>
                          <w:p w14:paraId="50539A9F" w14:textId="77777777" w:rsidR="009958CE" w:rsidRPr="003258D6" w:rsidRDefault="009958CE" w:rsidP="009958CE">
                            <w:pPr>
                              <w:spacing w:line="276" w:lineRule="auto"/>
                              <w:jc w:val="both"/>
                              <w:rPr>
                                <w:rFonts w:ascii="Arial" w:hAnsi="Arial"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33C4FC" id="_x0000_t202" coordsize="21600,21600" o:spt="202" path="m,l,21600r21600,l21600,xe">
                <v:stroke joinstyle="miter"/>
                <v:path gradientshapeok="t" o:connecttype="rect"/>
              </v:shapetype>
              <v:shape id="Textfeld 239" o:spid="_x0000_s1026" type="#_x0000_t202" style="position:absolute;margin-left:240.3pt;margin-top:7.65pt;width:208.85pt;height:346.0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" fillcolor="window" stroked="f" strokeweight=".5pt">
                <v:textbox>
                  <w:txbxContent>
                    <w:p w14:paraId="364EE20C" w14:textId="2AD942D1" w:rsidR="00DB627E" w:rsidRPr="0043363B" w:rsidRDefault="008E6B2A" w:rsidP="00DB627E">
                      <w:pPr>
                        <w:spacing w:line="276" w:lineRule="auto"/>
                        <w:jc w:val="both"/>
                        <w:rPr>
                          <w:rFonts w:ascii="Arial" w:hAnsi="Arial" w:cs="Arial"/>
                          <w:sz w:val="20"/>
                          <w:szCs w:val="20"/>
                        </w:rPr>
                      </w:pPr>
                      <w:r w:rsidRPr="0043363B">
                        <w:rPr>
                          <w:rFonts w:ascii="Arial" w:hAnsi="Arial" w:cs="Arial"/>
                          <w:sz w:val="20"/>
                          <w:szCs w:val="20"/>
                        </w:rPr>
                        <w:t xml:space="preserve">Das Erstellen eines </w:t>
                      </w:r>
                      <w:r w:rsidR="00DB627E" w:rsidRPr="0043363B">
                        <w:rPr>
                          <w:rFonts w:ascii="Arial" w:hAnsi="Arial" w:cs="Arial"/>
                          <w:sz w:val="20"/>
                          <w:szCs w:val="20"/>
                        </w:rPr>
                        <w:t>Beziehungsnetz</w:t>
                      </w:r>
                      <w:r w:rsidRPr="0043363B">
                        <w:rPr>
                          <w:rFonts w:ascii="Arial" w:hAnsi="Arial" w:cs="Arial"/>
                          <w:sz w:val="20"/>
                          <w:szCs w:val="20"/>
                        </w:rPr>
                        <w:t>es im Nachgang zu</w:t>
                      </w:r>
                      <w:r w:rsidR="0043363B" w:rsidRPr="0043363B">
                        <w:rPr>
                          <w:rFonts w:ascii="Arial" w:hAnsi="Arial" w:cs="Arial"/>
                          <w:sz w:val="20"/>
                          <w:szCs w:val="20"/>
                        </w:rPr>
                        <w:t>m S</w:t>
                      </w:r>
                      <w:r w:rsidRPr="0043363B">
                        <w:rPr>
                          <w:rFonts w:ascii="Arial" w:hAnsi="Arial" w:cs="Arial"/>
                          <w:sz w:val="20"/>
                          <w:szCs w:val="20"/>
                        </w:rPr>
                        <w:t>piel</w:t>
                      </w:r>
                      <w:r w:rsidR="00DB627E" w:rsidRPr="0043363B">
                        <w:rPr>
                          <w:rFonts w:ascii="Arial" w:hAnsi="Arial" w:cs="Arial"/>
                          <w:sz w:val="20"/>
                          <w:szCs w:val="20"/>
                        </w:rPr>
                        <w:t xml:space="preserve"> </w:t>
                      </w:r>
                      <w:r w:rsidRPr="0043363B">
                        <w:rPr>
                          <w:rFonts w:ascii="Arial" w:hAnsi="Arial" w:cs="Arial"/>
                          <w:sz w:val="20"/>
                          <w:szCs w:val="20"/>
                        </w:rPr>
                        <w:t>trägt dazu bei, das</w:t>
                      </w:r>
                      <w:r w:rsidR="00DB627E" w:rsidRPr="0043363B">
                        <w:rPr>
                          <w:rFonts w:ascii="Arial" w:hAnsi="Arial" w:cs="Arial"/>
                          <w:sz w:val="20"/>
                          <w:szCs w:val="20"/>
                        </w:rPr>
                        <w:t xml:space="preserve"> Wissen über </w:t>
                      </w:r>
                      <w:r w:rsidR="0043363B" w:rsidRPr="0043363B">
                        <w:rPr>
                          <w:rFonts w:ascii="Arial" w:hAnsi="Arial" w:cs="Arial"/>
                          <w:sz w:val="20"/>
                          <w:szCs w:val="20"/>
                        </w:rPr>
                        <w:t>Tier- und Pilza</w:t>
                      </w:r>
                      <w:r w:rsidR="00DB627E" w:rsidRPr="0043363B">
                        <w:rPr>
                          <w:rFonts w:ascii="Arial" w:hAnsi="Arial" w:cs="Arial"/>
                          <w:sz w:val="20"/>
                          <w:szCs w:val="20"/>
                        </w:rPr>
                        <w:t xml:space="preserve">rten, die </w:t>
                      </w:r>
                      <w:r w:rsidR="0059665B">
                        <w:rPr>
                          <w:rFonts w:ascii="Arial" w:hAnsi="Arial" w:cs="Arial"/>
                          <w:sz w:val="20"/>
                          <w:szCs w:val="20"/>
                        </w:rPr>
                        <w:t>über ihre Lebensweise</w:t>
                      </w:r>
                      <w:r w:rsidR="00DB627E" w:rsidRPr="0043363B">
                        <w:rPr>
                          <w:rFonts w:ascii="Arial" w:hAnsi="Arial" w:cs="Arial"/>
                          <w:sz w:val="20"/>
                          <w:szCs w:val="20"/>
                        </w:rPr>
                        <w:t xml:space="preserve"> das Wachstum der Weinrebe</w:t>
                      </w:r>
                      <w:r w:rsidR="00470518">
                        <w:rPr>
                          <w:rFonts w:ascii="Arial" w:hAnsi="Arial" w:cs="Arial"/>
                          <w:sz w:val="20"/>
                          <w:szCs w:val="20"/>
                        </w:rPr>
                        <w:t xml:space="preserve"> und</w:t>
                      </w:r>
                      <w:r w:rsidR="00DB627E" w:rsidRPr="0043363B">
                        <w:rPr>
                          <w:rFonts w:ascii="Arial" w:hAnsi="Arial" w:cs="Arial"/>
                          <w:sz w:val="20"/>
                          <w:szCs w:val="20"/>
                        </w:rPr>
                        <w:t xml:space="preserve"> den Ernteertrag </w:t>
                      </w:r>
                      <w:r w:rsidR="00470518">
                        <w:rPr>
                          <w:rFonts w:ascii="Arial" w:hAnsi="Arial" w:cs="Arial"/>
                          <w:sz w:val="20"/>
                          <w:szCs w:val="20"/>
                        </w:rPr>
                        <w:t xml:space="preserve">beeinflussen </w:t>
                      </w:r>
                      <w:r w:rsidR="00DB627E" w:rsidRPr="0043363B">
                        <w:rPr>
                          <w:rFonts w:ascii="Arial" w:hAnsi="Arial" w:cs="Arial"/>
                          <w:sz w:val="20"/>
                          <w:szCs w:val="20"/>
                        </w:rPr>
                        <w:t>und somit für die Winzerinnen</w:t>
                      </w:r>
                      <w:r w:rsidR="00C42C17">
                        <w:rPr>
                          <w:rFonts w:ascii="Arial" w:hAnsi="Arial" w:cs="Arial"/>
                          <w:sz w:val="20"/>
                          <w:szCs w:val="20"/>
                        </w:rPr>
                        <w:t xml:space="preserve"> und Winzer</w:t>
                      </w:r>
                      <w:r w:rsidR="00DB627E" w:rsidRPr="0043363B">
                        <w:rPr>
                          <w:rFonts w:ascii="Arial" w:hAnsi="Arial" w:cs="Arial"/>
                          <w:sz w:val="20"/>
                          <w:szCs w:val="20"/>
                        </w:rPr>
                        <w:t xml:space="preserve"> im Weinberg eine </w:t>
                      </w:r>
                      <w:r w:rsidR="00470518">
                        <w:rPr>
                          <w:rFonts w:ascii="Arial" w:hAnsi="Arial" w:cs="Arial"/>
                          <w:sz w:val="20"/>
                          <w:szCs w:val="20"/>
                        </w:rPr>
                        <w:t xml:space="preserve">große </w:t>
                      </w:r>
                      <w:r w:rsidR="00DB627E" w:rsidRPr="0043363B">
                        <w:rPr>
                          <w:rFonts w:ascii="Arial" w:hAnsi="Arial" w:cs="Arial"/>
                          <w:sz w:val="20"/>
                          <w:szCs w:val="20"/>
                        </w:rPr>
                        <w:t>Rolle spielen</w:t>
                      </w:r>
                      <w:r w:rsidR="0043363B" w:rsidRPr="0043363B">
                        <w:rPr>
                          <w:rFonts w:ascii="Arial" w:hAnsi="Arial" w:cs="Arial"/>
                          <w:sz w:val="20"/>
                          <w:szCs w:val="20"/>
                        </w:rPr>
                        <w:t>, zu</w:t>
                      </w:r>
                      <w:r w:rsidR="00DB627E" w:rsidRPr="0043363B">
                        <w:rPr>
                          <w:rFonts w:ascii="Arial" w:hAnsi="Arial" w:cs="Arial"/>
                          <w:sz w:val="20"/>
                          <w:szCs w:val="20"/>
                        </w:rPr>
                        <w:t xml:space="preserve"> verknüpfen und übersichtlich zu strukturieren. </w:t>
                      </w:r>
                    </w:p>
                    <w:p w14:paraId="44ADD287" w14:textId="6BE954AF" w:rsidR="0021031B" w:rsidRPr="0043363B" w:rsidRDefault="00C42C17" w:rsidP="00DB627E">
                      <w:pPr>
                        <w:spacing w:line="276" w:lineRule="auto"/>
                        <w:jc w:val="both"/>
                        <w:rPr>
                          <w:rFonts w:ascii="Arial" w:hAnsi="Arial" w:cs="Arial"/>
                          <w:sz w:val="20"/>
                          <w:szCs w:val="20"/>
                        </w:rPr>
                      </w:pPr>
                      <w:r>
                        <w:rPr>
                          <w:rFonts w:ascii="Arial" w:hAnsi="Arial" w:cs="Arial"/>
                          <w:sz w:val="20"/>
                          <w:szCs w:val="20"/>
                        </w:rPr>
                        <w:t>Im Zuge des Spiels können die Lernenden</w:t>
                      </w:r>
                      <w:r w:rsidR="00AA5740">
                        <w:rPr>
                          <w:rFonts w:ascii="Arial" w:hAnsi="Arial" w:cs="Arial"/>
                          <w:sz w:val="20"/>
                          <w:szCs w:val="20"/>
                        </w:rPr>
                        <w:t xml:space="preserve"> </w:t>
                      </w:r>
                      <w:r>
                        <w:rPr>
                          <w:rFonts w:ascii="Arial" w:hAnsi="Arial" w:cs="Arial"/>
                          <w:sz w:val="20"/>
                          <w:szCs w:val="20"/>
                        </w:rPr>
                        <w:t>ökologisch bedeutsame</w:t>
                      </w:r>
                      <w:r w:rsidR="00DB627E" w:rsidRPr="0043363B">
                        <w:rPr>
                          <w:rFonts w:ascii="Arial" w:hAnsi="Arial" w:cs="Arial"/>
                          <w:sz w:val="20"/>
                          <w:szCs w:val="20"/>
                        </w:rPr>
                        <w:t xml:space="preserve"> Einflüsse des Klimawandels auf </w:t>
                      </w:r>
                      <w:r>
                        <w:rPr>
                          <w:rFonts w:ascii="Arial" w:hAnsi="Arial" w:cs="Arial"/>
                          <w:sz w:val="20"/>
                          <w:szCs w:val="20"/>
                        </w:rPr>
                        <w:t xml:space="preserve">die Dynamiken von </w:t>
                      </w:r>
                      <w:r w:rsidR="00DB627E" w:rsidRPr="0043363B">
                        <w:rPr>
                          <w:rFonts w:ascii="Arial" w:hAnsi="Arial" w:cs="Arial"/>
                          <w:sz w:val="20"/>
                          <w:szCs w:val="20"/>
                        </w:rPr>
                        <w:t xml:space="preserve">Schädlingspopulationen </w:t>
                      </w:r>
                      <w:r>
                        <w:rPr>
                          <w:rFonts w:ascii="Arial" w:hAnsi="Arial" w:cs="Arial"/>
                          <w:sz w:val="20"/>
                          <w:szCs w:val="20"/>
                        </w:rPr>
                        <w:t xml:space="preserve">erklären. </w:t>
                      </w:r>
                      <w:r w:rsidR="006A0ACE">
                        <w:rPr>
                          <w:rFonts w:ascii="Arial" w:hAnsi="Arial" w:cs="Arial"/>
                          <w:sz w:val="20"/>
                          <w:szCs w:val="20"/>
                        </w:rPr>
                        <w:t xml:space="preserve">Winzerinnen und Winzer </w:t>
                      </w:r>
                      <w:r w:rsidR="00813E9D">
                        <w:rPr>
                          <w:rFonts w:ascii="Arial" w:hAnsi="Arial" w:cs="Arial"/>
                          <w:sz w:val="20"/>
                          <w:szCs w:val="20"/>
                        </w:rPr>
                        <w:t>haben die Möglichkeit,</w:t>
                      </w:r>
                      <w:r w:rsidR="006A0ACE">
                        <w:rPr>
                          <w:rFonts w:ascii="Arial" w:hAnsi="Arial" w:cs="Arial"/>
                          <w:sz w:val="20"/>
                          <w:szCs w:val="20"/>
                        </w:rPr>
                        <w:t xml:space="preserve"> diesen Veränderungen </w:t>
                      </w:r>
                      <w:r w:rsidR="00470518">
                        <w:rPr>
                          <w:rFonts w:ascii="Arial" w:hAnsi="Arial" w:cs="Arial"/>
                          <w:sz w:val="20"/>
                          <w:szCs w:val="20"/>
                        </w:rPr>
                        <w:t xml:space="preserve">in ihren Weinbergen </w:t>
                      </w:r>
                      <w:r w:rsidR="006A0ACE">
                        <w:rPr>
                          <w:rFonts w:ascii="Arial" w:hAnsi="Arial" w:cs="Arial"/>
                          <w:sz w:val="20"/>
                          <w:szCs w:val="20"/>
                        </w:rPr>
                        <w:t xml:space="preserve">über Regulationsmaßnahmen </w:t>
                      </w:r>
                      <w:r w:rsidR="00470518">
                        <w:rPr>
                          <w:rFonts w:ascii="Arial" w:hAnsi="Arial" w:cs="Arial"/>
                          <w:sz w:val="20"/>
                          <w:szCs w:val="20"/>
                        </w:rPr>
                        <w:t xml:space="preserve">zu begegnen. </w:t>
                      </w:r>
                      <w:r w:rsidR="003B0BEC">
                        <w:rPr>
                          <w:rFonts w:ascii="Arial" w:hAnsi="Arial" w:cs="Arial"/>
                          <w:sz w:val="20"/>
                          <w:szCs w:val="20"/>
                        </w:rPr>
                        <w:t>Es bieten sich die</w:t>
                      </w:r>
                      <w:r w:rsidR="006A0ACE">
                        <w:rPr>
                          <w:rFonts w:ascii="Arial" w:hAnsi="Arial" w:cs="Arial"/>
                          <w:sz w:val="20"/>
                          <w:szCs w:val="20"/>
                        </w:rPr>
                        <w:t xml:space="preserve"> Förderung </w:t>
                      </w:r>
                      <w:r w:rsidR="003B0BEC">
                        <w:rPr>
                          <w:rFonts w:ascii="Arial" w:hAnsi="Arial" w:cs="Arial"/>
                          <w:sz w:val="20"/>
                          <w:szCs w:val="20"/>
                        </w:rPr>
                        <w:t>der</w:t>
                      </w:r>
                      <w:r w:rsidR="006A0ACE">
                        <w:rPr>
                          <w:rFonts w:ascii="Arial" w:hAnsi="Arial" w:cs="Arial"/>
                          <w:sz w:val="20"/>
                          <w:szCs w:val="20"/>
                        </w:rPr>
                        <w:t xml:space="preserve"> Biodiversität oder </w:t>
                      </w:r>
                      <w:r w:rsidR="006461C3">
                        <w:rPr>
                          <w:rFonts w:ascii="Arial" w:hAnsi="Arial" w:cs="Arial"/>
                          <w:sz w:val="20"/>
                          <w:szCs w:val="20"/>
                        </w:rPr>
                        <w:t>die</w:t>
                      </w:r>
                      <w:r w:rsidR="006A0ACE">
                        <w:rPr>
                          <w:rFonts w:ascii="Arial" w:hAnsi="Arial" w:cs="Arial"/>
                          <w:sz w:val="20"/>
                          <w:szCs w:val="20"/>
                        </w:rPr>
                        <w:t xml:space="preserve"> Anwendung innovativen Methoden wie d</w:t>
                      </w:r>
                      <w:r w:rsidR="006461C3">
                        <w:rPr>
                          <w:rFonts w:ascii="Arial" w:hAnsi="Arial" w:cs="Arial"/>
                          <w:sz w:val="20"/>
                          <w:szCs w:val="20"/>
                        </w:rPr>
                        <w:t>ie</w:t>
                      </w:r>
                      <w:r w:rsidR="006A0ACE">
                        <w:rPr>
                          <w:rFonts w:ascii="Arial" w:hAnsi="Arial" w:cs="Arial"/>
                          <w:sz w:val="20"/>
                          <w:szCs w:val="20"/>
                        </w:rPr>
                        <w:t xml:space="preserve"> Wahl von pilzresistenteren Rebsorten</w:t>
                      </w:r>
                      <w:r w:rsidR="00813E9D">
                        <w:rPr>
                          <w:rFonts w:ascii="Arial" w:hAnsi="Arial" w:cs="Arial"/>
                          <w:sz w:val="20"/>
                          <w:szCs w:val="20"/>
                        </w:rPr>
                        <w:t xml:space="preserve"> </w:t>
                      </w:r>
                      <w:r w:rsidR="006461C3">
                        <w:rPr>
                          <w:rFonts w:ascii="Arial" w:hAnsi="Arial" w:cs="Arial"/>
                          <w:sz w:val="20"/>
                          <w:szCs w:val="20"/>
                        </w:rPr>
                        <w:t>an</w:t>
                      </w:r>
                      <w:r w:rsidR="00813E9D">
                        <w:rPr>
                          <w:rFonts w:ascii="Arial" w:hAnsi="Arial" w:cs="Arial"/>
                          <w:sz w:val="20"/>
                          <w:szCs w:val="20"/>
                        </w:rPr>
                        <w:t>. Die Lernenden werden dazu angeregt</w:t>
                      </w:r>
                      <w:r>
                        <w:rPr>
                          <w:rFonts w:ascii="Arial" w:hAnsi="Arial" w:cs="Arial"/>
                          <w:sz w:val="20"/>
                          <w:szCs w:val="20"/>
                        </w:rPr>
                        <w:t xml:space="preserve">, </w:t>
                      </w:r>
                      <w:r w:rsidR="00DB627E" w:rsidRPr="0043363B">
                        <w:rPr>
                          <w:rFonts w:ascii="Arial" w:hAnsi="Arial" w:cs="Arial"/>
                          <w:sz w:val="20"/>
                          <w:szCs w:val="20"/>
                        </w:rPr>
                        <w:t xml:space="preserve">durch die Bewertung </w:t>
                      </w:r>
                      <w:r w:rsidR="00813E9D">
                        <w:rPr>
                          <w:rFonts w:ascii="Arial" w:hAnsi="Arial" w:cs="Arial"/>
                          <w:sz w:val="20"/>
                          <w:szCs w:val="20"/>
                        </w:rPr>
                        <w:t>dieser</w:t>
                      </w:r>
                      <w:r w:rsidR="0021031B">
                        <w:rPr>
                          <w:rFonts w:ascii="Arial" w:hAnsi="Arial" w:cs="Arial"/>
                          <w:sz w:val="20"/>
                          <w:szCs w:val="20"/>
                        </w:rPr>
                        <w:t xml:space="preserve"> Regulationsmaßnahmen</w:t>
                      </w:r>
                      <w:r w:rsidR="00DB627E" w:rsidRPr="0043363B">
                        <w:rPr>
                          <w:rFonts w:ascii="Arial" w:hAnsi="Arial" w:cs="Arial"/>
                          <w:sz w:val="20"/>
                          <w:szCs w:val="20"/>
                        </w:rPr>
                        <w:t xml:space="preserve"> </w:t>
                      </w:r>
                      <w:r w:rsidR="0021031B">
                        <w:rPr>
                          <w:rFonts w:ascii="Arial" w:hAnsi="Arial" w:cs="Arial"/>
                          <w:sz w:val="20"/>
                          <w:szCs w:val="20"/>
                        </w:rPr>
                        <w:t>d</w:t>
                      </w:r>
                      <w:r w:rsidR="006A0ACE">
                        <w:rPr>
                          <w:rFonts w:ascii="Arial" w:hAnsi="Arial" w:cs="Arial"/>
                          <w:sz w:val="20"/>
                          <w:szCs w:val="20"/>
                        </w:rPr>
                        <w:t>ie</w:t>
                      </w:r>
                      <w:r w:rsidR="0021031B">
                        <w:rPr>
                          <w:rFonts w:ascii="Arial" w:hAnsi="Arial" w:cs="Arial"/>
                          <w:sz w:val="20"/>
                          <w:szCs w:val="20"/>
                        </w:rPr>
                        <w:t xml:space="preserve"> Bedeutung einer ökologisch ausgerichteten Bewirtschaftung in der Landwirtschaft in Zeiten von Herausforderungen durch den Klimawandel</w:t>
                      </w:r>
                      <w:r w:rsidR="006A0ACE">
                        <w:rPr>
                          <w:rFonts w:ascii="Arial" w:hAnsi="Arial" w:cs="Arial"/>
                          <w:sz w:val="20"/>
                          <w:szCs w:val="20"/>
                        </w:rPr>
                        <w:t xml:space="preserve"> zu reflektieren</w:t>
                      </w:r>
                      <w:r w:rsidR="0021031B">
                        <w:rPr>
                          <w:rFonts w:ascii="Arial" w:hAnsi="Arial" w:cs="Arial"/>
                          <w:sz w:val="20"/>
                          <w:szCs w:val="20"/>
                        </w:rPr>
                        <w:t xml:space="preserve">. </w:t>
                      </w:r>
                    </w:p>
                    <w:p w14:paraId="797952E0" w14:textId="77777777" w:rsidR="009958CE" w:rsidRDefault="009958CE" w:rsidP="009958CE">
                      <w:pPr>
                        <w:spacing w:line="276" w:lineRule="auto"/>
                        <w:jc w:val="both"/>
                        <w:rPr>
                          <w:rFonts w:ascii="Arial" w:hAnsi="Arial" w:cs="Arial"/>
                          <w:sz w:val="22"/>
                          <w:szCs w:val="22"/>
                        </w:rPr>
                      </w:pPr>
                    </w:p>
                    <w:p w14:paraId="3E6D5103" w14:textId="77777777" w:rsidR="009958CE" w:rsidRDefault="009958CE" w:rsidP="009958CE">
                      <w:pPr>
                        <w:spacing w:line="276" w:lineRule="auto"/>
                        <w:jc w:val="both"/>
                        <w:rPr>
                          <w:rFonts w:ascii="Arial" w:hAnsi="Arial" w:cs="Arial"/>
                          <w:sz w:val="22"/>
                          <w:szCs w:val="22"/>
                        </w:rPr>
                      </w:pPr>
                    </w:p>
                    <w:p w14:paraId="02C9C0D4" w14:textId="77777777" w:rsidR="009958CE" w:rsidRDefault="009958CE" w:rsidP="009958CE">
                      <w:pPr>
                        <w:spacing w:line="276" w:lineRule="auto"/>
                        <w:jc w:val="both"/>
                        <w:rPr>
                          <w:rFonts w:ascii="Arial" w:hAnsi="Arial" w:cs="Arial"/>
                          <w:sz w:val="22"/>
                          <w:szCs w:val="22"/>
                        </w:rPr>
                      </w:pPr>
                    </w:p>
                    <w:p w14:paraId="10F7253D" w14:textId="77777777" w:rsidR="009958CE" w:rsidRDefault="009958CE" w:rsidP="009958CE">
                      <w:pPr>
                        <w:spacing w:line="276" w:lineRule="auto"/>
                        <w:jc w:val="both"/>
                        <w:rPr>
                          <w:rFonts w:ascii="Arial" w:hAnsi="Arial" w:cs="Arial"/>
                          <w:sz w:val="22"/>
                          <w:szCs w:val="22"/>
                        </w:rPr>
                      </w:pPr>
                    </w:p>
                    <w:p w14:paraId="745C4CAE" w14:textId="77777777" w:rsidR="009958CE" w:rsidRDefault="009958CE" w:rsidP="009958CE">
                      <w:pPr>
                        <w:spacing w:line="276" w:lineRule="auto"/>
                        <w:jc w:val="both"/>
                        <w:rPr>
                          <w:rFonts w:ascii="Arial" w:hAnsi="Arial" w:cs="Arial"/>
                          <w:sz w:val="22"/>
                          <w:szCs w:val="22"/>
                        </w:rPr>
                      </w:pPr>
                    </w:p>
                    <w:p w14:paraId="13F6B6E9" w14:textId="77777777" w:rsidR="009958CE" w:rsidRDefault="009958CE" w:rsidP="009958CE">
                      <w:pPr>
                        <w:spacing w:line="276" w:lineRule="auto"/>
                        <w:jc w:val="both"/>
                        <w:rPr>
                          <w:rFonts w:ascii="Arial" w:hAnsi="Arial" w:cs="Arial"/>
                          <w:sz w:val="22"/>
                          <w:szCs w:val="22"/>
                        </w:rPr>
                      </w:pPr>
                    </w:p>
                    <w:p w14:paraId="7AD3BA52" w14:textId="77777777" w:rsidR="009958CE" w:rsidRDefault="009958CE" w:rsidP="009958CE">
                      <w:pPr>
                        <w:spacing w:line="276" w:lineRule="auto"/>
                        <w:jc w:val="both"/>
                        <w:rPr>
                          <w:rFonts w:ascii="Arial" w:hAnsi="Arial" w:cs="Arial"/>
                          <w:sz w:val="22"/>
                          <w:szCs w:val="22"/>
                        </w:rPr>
                      </w:pPr>
                    </w:p>
                    <w:p w14:paraId="279FC60A" w14:textId="77777777" w:rsidR="009958CE" w:rsidRDefault="009958CE" w:rsidP="009958CE">
                      <w:pPr>
                        <w:spacing w:line="276" w:lineRule="auto"/>
                        <w:jc w:val="both"/>
                        <w:rPr>
                          <w:rFonts w:ascii="Arial" w:hAnsi="Arial" w:cs="Arial"/>
                          <w:sz w:val="22"/>
                          <w:szCs w:val="22"/>
                        </w:rPr>
                      </w:pPr>
                    </w:p>
                    <w:p w14:paraId="377D36FD" w14:textId="77777777" w:rsidR="009958CE" w:rsidRDefault="009958CE" w:rsidP="009958CE">
                      <w:pPr>
                        <w:spacing w:line="276" w:lineRule="auto"/>
                        <w:jc w:val="both"/>
                        <w:rPr>
                          <w:rFonts w:ascii="Arial" w:hAnsi="Arial" w:cs="Arial"/>
                          <w:sz w:val="22"/>
                          <w:szCs w:val="22"/>
                        </w:rPr>
                      </w:pPr>
                    </w:p>
                    <w:p w14:paraId="59B35B14" w14:textId="77777777" w:rsidR="009958CE" w:rsidRDefault="009958CE" w:rsidP="009958CE">
                      <w:pPr>
                        <w:spacing w:line="276" w:lineRule="auto"/>
                        <w:jc w:val="both"/>
                        <w:rPr>
                          <w:rFonts w:ascii="Arial" w:hAnsi="Arial" w:cs="Arial"/>
                          <w:sz w:val="22"/>
                          <w:szCs w:val="22"/>
                        </w:rPr>
                      </w:pPr>
                    </w:p>
                    <w:p w14:paraId="50B9FFEE" w14:textId="77777777" w:rsidR="009958CE" w:rsidRDefault="009958CE" w:rsidP="009958CE">
                      <w:pPr>
                        <w:spacing w:line="276" w:lineRule="auto"/>
                        <w:jc w:val="both"/>
                        <w:rPr>
                          <w:rFonts w:ascii="Arial" w:hAnsi="Arial" w:cs="Arial"/>
                          <w:sz w:val="22"/>
                          <w:szCs w:val="22"/>
                        </w:rPr>
                      </w:pPr>
                    </w:p>
                    <w:p w14:paraId="0A9C3C5C" w14:textId="77777777" w:rsidR="009958CE" w:rsidRDefault="009958CE" w:rsidP="009958CE">
                      <w:pPr>
                        <w:spacing w:line="276" w:lineRule="auto"/>
                        <w:jc w:val="both"/>
                        <w:rPr>
                          <w:rFonts w:ascii="Arial" w:hAnsi="Arial" w:cs="Arial"/>
                          <w:sz w:val="22"/>
                          <w:szCs w:val="22"/>
                        </w:rPr>
                      </w:pPr>
                    </w:p>
                    <w:p w14:paraId="26C4424E" w14:textId="77777777" w:rsidR="009958CE" w:rsidRDefault="009958CE" w:rsidP="009958CE">
                      <w:pPr>
                        <w:spacing w:line="276" w:lineRule="auto"/>
                        <w:jc w:val="both"/>
                        <w:rPr>
                          <w:rFonts w:ascii="Arial" w:hAnsi="Arial" w:cs="Arial"/>
                          <w:sz w:val="22"/>
                          <w:szCs w:val="22"/>
                        </w:rPr>
                      </w:pPr>
                    </w:p>
                    <w:p w14:paraId="52307C9B" w14:textId="77777777" w:rsidR="009958CE" w:rsidRDefault="009958CE" w:rsidP="009958CE">
                      <w:pPr>
                        <w:spacing w:line="276" w:lineRule="auto"/>
                        <w:jc w:val="both"/>
                        <w:rPr>
                          <w:rFonts w:ascii="Arial" w:hAnsi="Arial" w:cs="Arial"/>
                          <w:sz w:val="22"/>
                          <w:szCs w:val="22"/>
                        </w:rPr>
                      </w:pPr>
                    </w:p>
                    <w:tbl>
                      <w:tblPr>
                        <w:tblStyle w:val="Tabellenraster1"/>
                        <w:tblW w:w="3869" w:type="dxa"/>
                        <w:tblInd w:w="1642" w:type="dxa"/>
                        <w:tblLook w:val="04A0" w:firstRow="1" w:lastRow="0" w:firstColumn="1" w:lastColumn="0" w:noHBand="0" w:noVBand="1"/>
                      </w:tblPr>
                      <w:tblGrid>
                        <w:gridCol w:w="1290"/>
                        <w:gridCol w:w="1292"/>
                        <w:gridCol w:w="1287"/>
                      </w:tblGrid>
                      <w:tr w:rsidR="009958CE" w14:paraId="75C95A2A" w14:textId="77777777" w:rsidTr="003258D6">
                        <w:tc>
                          <w:tcPr>
                            <w:tcW w:w="1290" w:type="dxa"/>
                          </w:tcPr>
                          <w:p w14:paraId="29293115" w14:textId="77777777" w:rsidR="009958CE" w:rsidRDefault="009958CE" w:rsidP="003E571C">
                            <w:pPr>
                              <w:spacing w:line="276" w:lineRule="auto"/>
                              <w:jc w:val="both"/>
                              <w:rPr>
                                <w:rFonts w:ascii="Arial" w:hAnsi="Arial" w:cs="Arial"/>
                                <w:sz w:val="22"/>
                                <w:szCs w:val="22"/>
                              </w:rPr>
                            </w:pPr>
                            <w:r>
                              <w:rPr>
                                <w:rFonts w:ascii="Arial" w:hAnsi="Arial" w:cs="Arial"/>
                                <w:sz w:val="22"/>
                                <w:szCs w:val="22"/>
                              </w:rPr>
                              <w:t>Einführung</w:t>
                            </w:r>
                          </w:p>
                        </w:tc>
                        <w:tc>
                          <w:tcPr>
                            <w:tcW w:w="1292" w:type="dxa"/>
                          </w:tcPr>
                          <w:p w14:paraId="2C4CC640" w14:textId="77777777" w:rsidR="009958CE" w:rsidRDefault="009958CE" w:rsidP="003E571C">
                            <w:pPr>
                              <w:spacing w:line="276" w:lineRule="auto"/>
                              <w:jc w:val="both"/>
                              <w:rPr>
                                <w:rFonts w:ascii="Arial" w:hAnsi="Arial" w:cs="Arial"/>
                                <w:sz w:val="22"/>
                                <w:szCs w:val="22"/>
                              </w:rPr>
                            </w:pPr>
                            <w:r>
                              <w:rPr>
                                <w:rFonts w:ascii="Arial" w:hAnsi="Arial" w:cs="Arial"/>
                                <w:sz w:val="22"/>
                                <w:szCs w:val="22"/>
                              </w:rPr>
                              <w:t>Präsentation der Leitfrage und Sammlung von Antwortmöglichkeiten</w:t>
                            </w:r>
                          </w:p>
                        </w:tc>
                        <w:tc>
                          <w:tcPr>
                            <w:tcW w:w="1287" w:type="dxa"/>
                          </w:tcPr>
                          <w:p w14:paraId="185E5401" w14:textId="77777777" w:rsidR="009958CE" w:rsidRDefault="009958CE" w:rsidP="003E571C">
                            <w:pPr>
                              <w:spacing w:line="276" w:lineRule="auto"/>
                              <w:jc w:val="both"/>
                              <w:rPr>
                                <w:rFonts w:ascii="Arial" w:hAnsi="Arial" w:cs="Arial"/>
                                <w:sz w:val="22"/>
                                <w:szCs w:val="22"/>
                              </w:rPr>
                            </w:pPr>
                          </w:p>
                        </w:tc>
                      </w:tr>
                      <w:tr w:rsidR="009958CE" w14:paraId="46589D09" w14:textId="77777777" w:rsidTr="003258D6">
                        <w:tc>
                          <w:tcPr>
                            <w:tcW w:w="1290" w:type="dxa"/>
                          </w:tcPr>
                          <w:p w14:paraId="4894F91D" w14:textId="77777777" w:rsidR="009958CE" w:rsidRDefault="009958CE" w:rsidP="003E571C">
                            <w:pPr>
                              <w:spacing w:line="276" w:lineRule="auto"/>
                              <w:jc w:val="both"/>
                              <w:rPr>
                                <w:rFonts w:ascii="Arial" w:hAnsi="Arial" w:cs="Arial"/>
                                <w:sz w:val="22"/>
                                <w:szCs w:val="22"/>
                              </w:rPr>
                            </w:pPr>
                          </w:p>
                        </w:tc>
                        <w:tc>
                          <w:tcPr>
                            <w:tcW w:w="1292" w:type="dxa"/>
                          </w:tcPr>
                          <w:p w14:paraId="1625B11E" w14:textId="77777777" w:rsidR="009958CE" w:rsidRDefault="009958CE" w:rsidP="003E571C">
                            <w:pPr>
                              <w:spacing w:line="276" w:lineRule="auto"/>
                              <w:jc w:val="both"/>
                              <w:rPr>
                                <w:rFonts w:ascii="Arial" w:hAnsi="Arial" w:cs="Arial"/>
                                <w:sz w:val="22"/>
                                <w:szCs w:val="22"/>
                              </w:rPr>
                            </w:pPr>
                          </w:p>
                        </w:tc>
                        <w:tc>
                          <w:tcPr>
                            <w:tcW w:w="1287" w:type="dxa"/>
                          </w:tcPr>
                          <w:p w14:paraId="3F088EBC" w14:textId="77777777" w:rsidR="009958CE" w:rsidRDefault="009958CE" w:rsidP="003E571C">
                            <w:pPr>
                              <w:spacing w:line="276" w:lineRule="auto"/>
                              <w:jc w:val="both"/>
                              <w:rPr>
                                <w:rFonts w:ascii="Arial" w:hAnsi="Arial" w:cs="Arial"/>
                                <w:sz w:val="22"/>
                                <w:szCs w:val="22"/>
                              </w:rPr>
                            </w:pPr>
                          </w:p>
                        </w:tc>
                      </w:tr>
                      <w:tr w:rsidR="009958CE" w14:paraId="62E7F4B3" w14:textId="77777777" w:rsidTr="003258D6">
                        <w:tc>
                          <w:tcPr>
                            <w:tcW w:w="1290" w:type="dxa"/>
                          </w:tcPr>
                          <w:p w14:paraId="508D3AD6" w14:textId="77777777" w:rsidR="009958CE" w:rsidRDefault="009958CE" w:rsidP="003E571C">
                            <w:pPr>
                              <w:spacing w:line="276" w:lineRule="auto"/>
                              <w:jc w:val="both"/>
                              <w:rPr>
                                <w:rFonts w:ascii="Arial" w:hAnsi="Arial" w:cs="Arial"/>
                                <w:sz w:val="22"/>
                                <w:szCs w:val="22"/>
                              </w:rPr>
                            </w:pPr>
                          </w:p>
                        </w:tc>
                        <w:tc>
                          <w:tcPr>
                            <w:tcW w:w="1292" w:type="dxa"/>
                          </w:tcPr>
                          <w:p w14:paraId="5516F20B" w14:textId="77777777" w:rsidR="009958CE" w:rsidRDefault="009958CE" w:rsidP="003E571C">
                            <w:pPr>
                              <w:spacing w:line="276" w:lineRule="auto"/>
                              <w:jc w:val="both"/>
                              <w:rPr>
                                <w:rFonts w:ascii="Arial" w:hAnsi="Arial" w:cs="Arial"/>
                                <w:sz w:val="22"/>
                                <w:szCs w:val="22"/>
                              </w:rPr>
                            </w:pPr>
                          </w:p>
                        </w:tc>
                        <w:tc>
                          <w:tcPr>
                            <w:tcW w:w="1287" w:type="dxa"/>
                          </w:tcPr>
                          <w:p w14:paraId="6C5062B7" w14:textId="77777777" w:rsidR="009958CE" w:rsidRDefault="009958CE" w:rsidP="003E571C">
                            <w:pPr>
                              <w:spacing w:line="276" w:lineRule="auto"/>
                              <w:jc w:val="both"/>
                              <w:rPr>
                                <w:rFonts w:ascii="Arial" w:hAnsi="Arial" w:cs="Arial"/>
                                <w:sz w:val="22"/>
                                <w:szCs w:val="22"/>
                              </w:rPr>
                            </w:pPr>
                          </w:p>
                        </w:tc>
                      </w:tr>
                      <w:tr w:rsidR="009958CE" w14:paraId="1C5A53F5" w14:textId="77777777" w:rsidTr="003258D6">
                        <w:tc>
                          <w:tcPr>
                            <w:tcW w:w="1290" w:type="dxa"/>
                          </w:tcPr>
                          <w:p w14:paraId="77A3585B" w14:textId="77777777" w:rsidR="009958CE" w:rsidRDefault="009958CE" w:rsidP="003E571C">
                            <w:pPr>
                              <w:spacing w:line="276" w:lineRule="auto"/>
                              <w:jc w:val="both"/>
                              <w:rPr>
                                <w:rFonts w:ascii="Arial" w:hAnsi="Arial" w:cs="Arial"/>
                                <w:sz w:val="22"/>
                                <w:szCs w:val="22"/>
                              </w:rPr>
                            </w:pPr>
                          </w:p>
                        </w:tc>
                        <w:tc>
                          <w:tcPr>
                            <w:tcW w:w="1292" w:type="dxa"/>
                          </w:tcPr>
                          <w:p w14:paraId="50819963" w14:textId="77777777" w:rsidR="009958CE" w:rsidRDefault="009958CE" w:rsidP="003E571C">
                            <w:pPr>
                              <w:spacing w:line="276" w:lineRule="auto"/>
                              <w:jc w:val="both"/>
                              <w:rPr>
                                <w:rFonts w:ascii="Arial" w:hAnsi="Arial" w:cs="Arial"/>
                                <w:sz w:val="22"/>
                                <w:szCs w:val="22"/>
                              </w:rPr>
                            </w:pPr>
                          </w:p>
                        </w:tc>
                        <w:tc>
                          <w:tcPr>
                            <w:tcW w:w="1287" w:type="dxa"/>
                          </w:tcPr>
                          <w:p w14:paraId="16E64E66" w14:textId="77777777" w:rsidR="009958CE" w:rsidRDefault="009958CE" w:rsidP="003E571C">
                            <w:pPr>
                              <w:spacing w:line="276" w:lineRule="auto"/>
                              <w:jc w:val="both"/>
                              <w:rPr>
                                <w:rFonts w:ascii="Arial" w:hAnsi="Arial" w:cs="Arial"/>
                                <w:sz w:val="22"/>
                                <w:szCs w:val="22"/>
                              </w:rPr>
                            </w:pPr>
                          </w:p>
                        </w:tc>
                      </w:tr>
                    </w:tbl>
                    <w:p w14:paraId="50539A9F" w14:textId="77777777" w:rsidR="009958CE" w:rsidRPr="003258D6" w:rsidRDefault="009958CE" w:rsidP="009958CE">
                      <w:pPr>
                        <w:spacing w:line="276" w:lineRule="auto"/>
                        <w:jc w:val="both"/>
                        <w:rPr>
                          <w:rFonts w:ascii="Arial" w:hAnsi="Arial" w:cs="Arial"/>
                          <w:sz w:val="22"/>
                          <w:szCs w:val="22"/>
                        </w:rPr>
                      </w:pPr>
                    </w:p>
                  </w:txbxContent>
                </v:textbox>
                <w10:wrap anchorx="margin"/>
              </v:shape>
            </w:pict>
          </mc:Fallback>
        </mc:AlternateContent>
      </w:r>
    </w:p>
    <w:tbl>
      <w:tblPr>
        <w:tblStyle w:val="Listentabelle6farbigAkzent6"/>
        <w:tblW w:w="0" w:type="auto"/>
        <w:tblLook w:val="04A0" w:firstRow="1" w:lastRow="0" w:firstColumn="1" w:lastColumn="0" w:noHBand="0" w:noVBand="1"/>
      </w:tblPr>
      <w:tblGrid>
        <w:gridCol w:w="2127"/>
        <w:gridCol w:w="2268"/>
      </w:tblGrid>
      <w:tr w:rsidR="00E86740" w14:paraId="753A0FBC" w14:textId="77777777" w:rsidTr="00DF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F65B07B" w14:textId="23ED9837" w:rsidR="00E86740" w:rsidRDefault="00105769" w:rsidP="00DF3B14">
            <w:pPr>
              <w:rPr>
                <w:rFonts w:ascii="Arial" w:hAnsi="Arial" w:cs="Arial"/>
                <w:sz w:val="22"/>
                <w:szCs w:val="22"/>
              </w:rPr>
            </w:pPr>
            <w:r>
              <w:rPr>
                <w:rFonts w:ascii="Arial" w:hAnsi="Arial" w:cs="Arial"/>
                <w:sz w:val="22"/>
                <w:szCs w:val="22"/>
              </w:rPr>
              <w:t>Klassenstufe</w:t>
            </w:r>
          </w:p>
        </w:tc>
        <w:tc>
          <w:tcPr>
            <w:tcW w:w="2268" w:type="dxa"/>
          </w:tcPr>
          <w:p w14:paraId="2B3040FE" w14:textId="54D8947A" w:rsidR="00E86740" w:rsidRPr="00105769" w:rsidRDefault="00105769" w:rsidP="00DF3B14">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105769">
              <w:rPr>
                <w:rFonts w:ascii="Arial" w:hAnsi="Arial" w:cs="Arial"/>
                <w:b w:val="0"/>
                <w:bCs w:val="0"/>
                <w:sz w:val="22"/>
                <w:szCs w:val="22"/>
              </w:rPr>
              <w:t>Sekundarstufe II</w:t>
            </w:r>
          </w:p>
        </w:tc>
      </w:tr>
      <w:tr w:rsidR="00E86740" w14:paraId="1A352E89" w14:textId="77777777" w:rsidTr="00DF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F7A99BB" w14:textId="77777777" w:rsidR="00E86740" w:rsidRDefault="00E86740" w:rsidP="00DF3B14">
            <w:pPr>
              <w:rPr>
                <w:rFonts w:ascii="Arial" w:hAnsi="Arial" w:cs="Arial"/>
                <w:sz w:val="22"/>
                <w:szCs w:val="22"/>
              </w:rPr>
            </w:pPr>
            <w:r>
              <w:rPr>
                <w:rFonts w:ascii="Arial" w:hAnsi="Arial" w:cs="Arial"/>
                <w:sz w:val="22"/>
                <w:szCs w:val="22"/>
              </w:rPr>
              <w:t>Zeitbedarf</w:t>
            </w:r>
          </w:p>
        </w:tc>
        <w:tc>
          <w:tcPr>
            <w:tcW w:w="2268" w:type="dxa"/>
          </w:tcPr>
          <w:p w14:paraId="2D686D48" w14:textId="77777777" w:rsidR="00E86740" w:rsidRPr="003D3D7F" w:rsidRDefault="00E86740" w:rsidP="00DF3B1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90</w:t>
            </w:r>
            <w:r w:rsidRPr="003D3D7F">
              <w:rPr>
                <w:rFonts w:ascii="Arial" w:hAnsi="Arial" w:cs="Arial"/>
                <w:sz w:val="22"/>
                <w:szCs w:val="22"/>
              </w:rPr>
              <w:t xml:space="preserve"> Minuten</w:t>
            </w:r>
            <w:r>
              <w:rPr>
                <w:rFonts w:ascii="Arial" w:hAnsi="Arial" w:cs="Arial"/>
                <w:sz w:val="22"/>
                <w:szCs w:val="22"/>
              </w:rPr>
              <w:t xml:space="preserve"> </w:t>
            </w:r>
          </w:p>
        </w:tc>
      </w:tr>
      <w:tr w:rsidR="00E86740" w14:paraId="2E832D73" w14:textId="77777777" w:rsidTr="00DF3B14">
        <w:tc>
          <w:tcPr>
            <w:cnfStyle w:val="001000000000" w:firstRow="0" w:lastRow="0" w:firstColumn="1" w:lastColumn="0" w:oddVBand="0" w:evenVBand="0" w:oddHBand="0" w:evenHBand="0" w:firstRowFirstColumn="0" w:firstRowLastColumn="0" w:lastRowFirstColumn="0" w:lastRowLastColumn="0"/>
            <w:tcW w:w="2127" w:type="dxa"/>
          </w:tcPr>
          <w:p w14:paraId="05470D46" w14:textId="71947E86" w:rsidR="00E86740" w:rsidRDefault="00E86740" w:rsidP="00DF3B14">
            <w:pPr>
              <w:rPr>
                <w:rFonts w:ascii="Arial" w:hAnsi="Arial" w:cs="Arial"/>
                <w:sz w:val="22"/>
                <w:szCs w:val="22"/>
              </w:rPr>
            </w:pPr>
            <w:r>
              <w:rPr>
                <w:rFonts w:ascii="Arial" w:hAnsi="Arial" w:cs="Arial"/>
                <w:sz w:val="22"/>
                <w:szCs w:val="22"/>
              </w:rPr>
              <w:t>Lehrplanbezüge</w:t>
            </w:r>
          </w:p>
        </w:tc>
        <w:tc>
          <w:tcPr>
            <w:tcW w:w="2268" w:type="dxa"/>
          </w:tcPr>
          <w:p w14:paraId="11D4DF32" w14:textId="0FE9F091" w:rsidR="00E86740" w:rsidRPr="003D3D7F" w:rsidRDefault="0024673C" w:rsidP="00DF3B1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Umwelt und Innenwelt lebender Systeme</w:t>
            </w:r>
            <w:r w:rsidR="00E86740">
              <w:rPr>
                <w:rFonts w:ascii="Arial" w:hAnsi="Arial" w:cs="Arial"/>
                <w:sz w:val="22"/>
                <w:szCs w:val="22"/>
              </w:rPr>
              <w:t xml:space="preserve"> </w:t>
            </w:r>
            <w:r w:rsidR="00E86740" w:rsidRPr="003D3D7F">
              <w:rPr>
                <w:rFonts w:ascii="Arial" w:hAnsi="Arial" w:cs="Arial"/>
                <w:sz w:val="22"/>
                <w:szCs w:val="22"/>
              </w:rPr>
              <w:t>(L</w:t>
            </w:r>
            <w:r w:rsidR="00E86740">
              <w:rPr>
                <w:rFonts w:ascii="Arial" w:hAnsi="Arial" w:cs="Arial"/>
                <w:sz w:val="22"/>
                <w:szCs w:val="22"/>
              </w:rPr>
              <w:t>eitthema</w:t>
            </w:r>
            <w:r w:rsidR="00E86740" w:rsidRPr="003D3D7F">
              <w:rPr>
                <w:rFonts w:ascii="Arial" w:hAnsi="Arial" w:cs="Arial"/>
                <w:sz w:val="22"/>
                <w:szCs w:val="22"/>
              </w:rPr>
              <w:t xml:space="preserve"> </w:t>
            </w:r>
            <w:r>
              <w:rPr>
                <w:rFonts w:ascii="Arial" w:hAnsi="Arial" w:cs="Arial"/>
                <w:sz w:val="22"/>
                <w:szCs w:val="22"/>
              </w:rPr>
              <w:t>3</w:t>
            </w:r>
            <w:r w:rsidR="00E86740" w:rsidRPr="003D3D7F">
              <w:rPr>
                <w:rFonts w:ascii="Arial" w:hAnsi="Arial" w:cs="Arial"/>
                <w:sz w:val="22"/>
                <w:szCs w:val="22"/>
              </w:rPr>
              <w:t>)</w:t>
            </w:r>
            <w:r>
              <w:rPr>
                <w:rFonts w:ascii="Arial" w:hAnsi="Arial" w:cs="Arial"/>
                <w:sz w:val="22"/>
                <w:szCs w:val="22"/>
              </w:rPr>
              <w:t>: Dynamik von Ökosystemen</w:t>
            </w:r>
            <w:r w:rsidR="00D5590D">
              <w:rPr>
                <w:rFonts w:ascii="Arial" w:hAnsi="Arial" w:cs="Arial"/>
                <w:sz w:val="22"/>
                <w:szCs w:val="22"/>
              </w:rPr>
              <w:t xml:space="preserve"> (Pflichtbaustein)</w:t>
            </w:r>
            <w:r>
              <w:rPr>
                <w:rFonts w:ascii="Arial" w:hAnsi="Arial" w:cs="Arial"/>
                <w:sz w:val="22"/>
                <w:szCs w:val="22"/>
              </w:rPr>
              <w:t>, Mensch und Biosphäre</w:t>
            </w:r>
            <w:r w:rsidR="00D5590D">
              <w:rPr>
                <w:rFonts w:ascii="Arial" w:hAnsi="Arial" w:cs="Arial"/>
                <w:sz w:val="22"/>
                <w:szCs w:val="22"/>
              </w:rPr>
              <w:t xml:space="preserve"> (Pflichtbaustein), Landwirtschaftliche Kultur (Wahlpflichtbaustein)</w:t>
            </w:r>
          </w:p>
        </w:tc>
      </w:tr>
    </w:tbl>
    <w:p w14:paraId="60F3B432" w14:textId="03451A1B" w:rsidR="00E86740" w:rsidRDefault="00E86740" w:rsidP="00865BA4">
      <w:pPr>
        <w:keepLines/>
        <w:spacing w:after="240" w:line="240" w:lineRule="auto"/>
        <w:rPr>
          <w:rFonts w:ascii="Open Sans" w:eastAsiaTheme="minorHAnsi" w:hAnsi="Open Sans" w:cs="Open Sans Light"/>
          <w:color w:val="CDD766"/>
          <w:sz w:val="56"/>
          <w:szCs w:val="56"/>
        </w:rPr>
      </w:pPr>
      <w:r w:rsidRPr="009958CE">
        <w:rPr>
          <w:rFonts w:ascii="Arial" w:eastAsiaTheme="minorHAnsi" w:hAnsi="Arial" w:cs="Arial"/>
          <w:noProof/>
          <w:sz w:val="22"/>
          <w:szCs w:val="22"/>
        </w:rPr>
        <mc:AlternateContent>
          <mc:Choice Requires="wps">
            <w:drawing>
              <wp:anchor distT="0" distB="0" distL="114300" distR="114300" simplePos="0" relativeHeight="251664384" behindDoc="0" locked="0" layoutInCell="1" allowOverlap="1" wp14:anchorId="36E5DA8A" wp14:editId="7D770C07">
                <wp:simplePos x="0" y="0"/>
                <wp:positionH relativeFrom="column">
                  <wp:posOffset>190951</wp:posOffset>
                </wp:positionH>
                <wp:positionV relativeFrom="paragraph">
                  <wp:posOffset>117727</wp:posOffset>
                </wp:positionV>
                <wp:extent cx="2749550" cy="2106912"/>
                <wp:effectExtent l="0" t="0" r="0" b="8255"/>
                <wp:wrapNone/>
                <wp:docPr id="241" name="Textfeld 241"/>
                <wp:cNvGraphicFramePr/>
                <a:graphic xmlns:a="http://schemas.openxmlformats.org/drawingml/2006/main">
                  <a:graphicData uri="http://schemas.microsoft.com/office/word/2010/wordprocessingShape">
                    <wps:wsp>
                      <wps:cNvSpPr txBox="1"/>
                      <wps:spPr>
                        <a:xfrm>
                          <a:off x="0" y="0"/>
                          <a:ext cx="2749550" cy="2106912"/>
                        </a:xfrm>
                        <a:prstGeom prst="rect">
                          <a:avLst/>
                        </a:prstGeom>
                        <a:solidFill>
                          <a:sysClr val="window" lastClr="FFFFFF"/>
                        </a:solidFill>
                        <a:ln w="6350">
                          <a:noFill/>
                        </a:ln>
                      </wps:spPr>
                      <wps:txbx>
                        <w:txbxContent>
                          <w:p w14:paraId="05586A56" w14:textId="06352499" w:rsidR="00233F96" w:rsidRPr="0043363B" w:rsidRDefault="00233F96" w:rsidP="00233F96">
                            <w:pPr>
                              <w:spacing w:line="276" w:lineRule="auto"/>
                              <w:jc w:val="both"/>
                              <w:rPr>
                                <w:rFonts w:ascii="Arial" w:hAnsi="Arial" w:cs="Arial"/>
                                <w:sz w:val="20"/>
                                <w:szCs w:val="20"/>
                              </w:rPr>
                            </w:pPr>
                            <w:r w:rsidRPr="0043363B">
                              <w:rPr>
                                <w:rFonts w:ascii="Arial" w:hAnsi="Arial" w:cs="Arial"/>
                                <w:sz w:val="20"/>
                                <w:szCs w:val="20"/>
                              </w:rPr>
                              <w:t xml:space="preserve">Das Lernspiel </w:t>
                            </w:r>
                            <w:r w:rsidRPr="0043363B">
                              <w:rPr>
                                <w:rFonts w:ascii="Arial" w:hAnsi="Arial" w:cs="Arial"/>
                                <w:b/>
                                <w:bCs/>
                                <w:sz w:val="20"/>
                                <w:szCs w:val="20"/>
                              </w:rPr>
                              <w:t xml:space="preserve">„Weinrebe auf Los- Mit Nützlingen und Schädlingen ans Ziel“ </w:t>
                            </w:r>
                            <w:r w:rsidRPr="0043363B">
                              <w:rPr>
                                <w:rFonts w:ascii="Arial" w:hAnsi="Arial" w:cs="Arial"/>
                                <w:sz w:val="20"/>
                                <w:szCs w:val="20"/>
                              </w:rPr>
                              <w:t>soll über einen spielerischen Zugang die Auseinandersetzung mit den biotischen Interaktionen</w:t>
                            </w:r>
                            <w:r w:rsidR="0059665B">
                              <w:rPr>
                                <w:rFonts w:ascii="Arial" w:hAnsi="Arial" w:cs="Arial"/>
                                <w:sz w:val="20"/>
                                <w:szCs w:val="20"/>
                              </w:rPr>
                              <w:t xml:space="preserve"> zwischen Weinrebe, Schädlingsorganismen und </w:t>
                            </w:r>
                            <w:proofErr w:type="spellStart"/>
                            <w:r w:rsidR="0059665B">
                              <w:rPr>
                                <w:rFonts w:ascii="Arial" w:hAnsi="Arial" w:cs="Arial"/>
                                <w:sz w:val="20"/>
                                <w:szCs w:val="20"/>
                              </w:rPr>
                              <w:t>Nützlingsorganismen</w:t>
                            </w:r>
                            <w:proofErr w:type="spellEnd"/>
                            <w:r w:rsidR="0059665B">
                              <w:rPr>
                                <w:rFonts w:ascii="Arial" w:hAnsi="Arial" w:cs="Arial"/>
                                <w:sz w:val="20"/>
                                <w:szCs w:val="20"/>
                              </w:rPr>
                              <w:t xml:space="preserve"> </w:t>
                            </w:r>
                            <w:r w:rsidRPr="0043363B">
                              <w:rPr>
                                <w:rFonts w:ascii="Arial" w:hAnsi="Arial" w:cs="Arial"/>
                                <w:sz w:val="20"/>
                                <w:szCs w:val="20"/>
                              </w:rPr>
                              <w:t>in dem Agrarökosystem Weinberg ermöglichen. Über Informationsvideos, in denen Winzer aus der Region über Regulationsmaßnahmen im Weinberg sprechen, können Schülerinnen und Schüler außerdem den Einfluss des Menschen auf ein regional bedeutsames Ökosystem erklären.</w:t>
                            </w:r>
                          </w:p>
                          <w:p w14:paraId="5E05F521" w14:textId="69ADBBF6" w:rsidR="009958CE" w:rsidRPr="00E32EBD" w:rsidRDefault="009958CE" w:rsidP="009958CE">
                            <w:pPr>
                              <w:spacing w:line="276" w:lineRule="auto"/>
                              <w:jc w:val="both"/>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5DA8A" id="Textfeld 241" o:spid="_x0000_s1027" type="#_x0000_t202" style="position:absolute;margin-left:15.05pt;margin-top:9.25pt;width:216.5pt;height:165.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" fillcolor="window" stroked="f" strokeweight=".5pt">
                <v:textbox>
                  <w:txbxContent>
                    <w:p w14:paraId="05586A56" w14:textId="06352499" w:rsidR="00233F96" w:rsidRPr="0043363B" w:rsidRDefault="00233F96" w:rsidP="00233F96">
                      <w:pPr>
                        <w:spacing w:line="276" w:lineRule="auto"/>
                        <w:jc w:val="both"/>
                        <w:rPr>
                          <w:rFonts w:ascii="Arial" w:hAnsi="Arial" w:cs="Arial"/>
                          <w:sz w:val="20"/>
                          <w:szCs w:val="20"/>
                        </w:rPr>
                      </w:pPr>
                      <w:r w:rsidRPr="0043363B">
                        <w:rPr>
                          <w:rFonts w:ascii="Arial" w:hAnsi="Arial" w:cs="Arial"/>
                          <w:sz w:val="20"/>
                          <w:szCs w:val="20"/>
                        </w:rPr>
                        <w:t xml:space="preserve">Das Lernspiel </w:t>
                      </w:r>
                      <w:r w:rsidRPr="0043363B">
                        <w:rPr>
                          <w:rFonts w:ascii="Arial" w:hAnsi="Arial" w:cs="Arial"/>
                          <w:b/>
                          <w:bCs/>
                          <w:sz w:val="20"/>
                          <w:szCs w:val="20"/>
                        </w:rPr>
                        <w:t xml:space="preserve">„Weinrebe auf Los- Mit Nützlingen und Schädlingen ans Ziel“ </w:t>
                      </w:r>
                      <w:r w:rsidRPr="0043363B">
                        <w:rPr>
                          <w:rFonts w:ascii="Arial" w:hAnsi="Arial" w:cs="Arial"/>
                          <w:sz w:val="20"/>
                          <w:szCs w:val="20"/>
                        </w:rPr>
                        <w:t>soll über einen spielerischen Zugang die Auseinandersetzung mit den biotischen Interaktionen</w:t>
                      </w:r>
                      <w:r w:rsidR="0059665B">
                        <w:rPr>
                          <w:rFonts w:ascii="Arial" w:hAnsi="Arial" w:cs="Arial"/>
                          <w:sz w:val="20"/>
                          <w:szCs w:val="20"/>
                        </w:rPr>
                        <w:t xml:space="preserve"> zwischen Weinrebe, Schädlingsorganismen und Nützlingsorganismen </w:t>
                      </w:r>
                      <w:r w:rsidRPr="0043363B">
                        <w:rPr>
                          <w:rFonts w:ascii="Arial" w:hAnsi="Arial" w:cs="Arial"/>
                          <w:sz w:val="20"/>
                          <w:szCs w:val="20"/>
                        </w:rPr>
                        <w:t>in dem Agrarökosystem Weinberg ermöglichen. Über Informationsvideos, in denen Winzer aus der Region über Regulationsmaßnahmen im Weinberg sprechen, können Schülerinnen und Schüler außerdem den Einfluss des Menschen auf ein regional bedeutsames Ökosystem erklären.</w:t>
                      </w:r>
                    </w:p>
                    <w:p w14:paraId="5E05F521" w14:textId="69ADBBF6" w:rsidR="009958CE" w:rsidRPr="00E32EBD" w:rsidRDefault="009958CE" w:rsidP="009958CE">
                      <w:pPr>
                        <w:spacing w:line="276" w:lineRule="auto"/>
                        <w:jc w:val="both"/>
                        <w:rPr>
                          <w:rFonts w:ascii="Arial" w:hAnsi="Arial" w:cs="Arial"/>
                          <w:sz w:val="20"/>
                          <w:szCs w:val="20"/>
                        </w:rPr>
                      </w:pPr>
                    </w:p>
                  </w:txbxContent>
                </v:textbox>
              </v:shape>
            </w:pict>
          </mc:Fallback>
        </mc:AlternateContent>
      </w:r>
    </w:p>
    <w:p w14:paraId="50D2507F" w14:textId="77777777" w:rsidR="00E86740" w:rsidRDefault="00E86740" w:rsidP="00865BA4">
      <w:pPr>
        <w:keepLines/>
        <w:spacing w:after="240" w:line="240" w:lineRule="auto"/>
        <w:rPr>
          <w:rFonts w:ascii="Open Sans" w:eastAsiaTheme="minorHAnsi" w:hAnsi="Open Sans" w:cs="Open Sans Light"/>
          <w:color w:val="CDD766"/>
          <w:sz w:val="56"/>
          <w:szCs w:val="56"/>
        </w:rPr>
      </w:pPr>
    </w:p>
    <w:p w14:paraId="1DB988B9" w14:textId="7D6BB657" w:rsidR="00E86740" w:rsidRDefault="00E86740" w:rsidP="00865BA4">
      <w:pPr>
        <w:keepLines/>
        <w:spacing w:after="240" w:line="240" w:lineRule="auto"/>
        <w:rPr>
          <w:rFonts w:ascii="Open Sans" w:eastAsiaTheme="minorHAnsi" w:hAnsi="Open Sans" w:cs="Open Sans Light"/>
          <w:color w:val="CDD766"/>
          <w:sz w:val="56"/>
          <w:szCs w:val="56"/>
        </w:rPr>
      </w:pPr>
    </w:p>
    <w:p w14:paraId="42B27B12" w14:textId="729B4BDB" w:rsidR="00E86740" w:rsidRDefault="001519D6" w:rsidP="00865BA4">
      <w:pPr>
        <w:keepLines/>
        <w:spacing w:after="240" w:line="240" w:lineRule="auto"/>
        <w:rPr>
          <w:rFonts w:ascii="Open Sans" w:eastAsiaTheme="minorHAnsi" w:hAnsi="Open Sans" w:cs="Open Sans Light"/>
          <w:color w:val="CDD766"/>
          <w:sz w:val="56"/>
          <w:szCs w:val="56"/>
        </w:rPr>
      </w:pPr>
      <w:r w:rsidRPr="009958CE">
        <w:rPr>
          <w:rFonts w:ascii="Arial" w:eastAsiaTheme="minorHAnsi" w:hAnsi="Arial" w:cs="Arial"/>
          <w:noProof/>
          <w:sz w:val="22"/>
          <w:szCs w:val="22"/>
        </w:rPr>
        <mc:AlternateContent>
          <mc:Choice Requires="wps">
            <w:drawing>
              <wp:anchor distT="45720" distB="45720" distL="114300" distR="114300" simplePos="0" relativeHeight="251666432" behindDoc="0" locked="0" layoutInCell="1" allowOverlap="1" wp14:anchorId="44E14EA3" wp14:editId="753EFE75">
                <wp:simplePos x="0" y="0"/>
                <wp:positionH relativeFrom="margin">
                  <wp:align>right</wp:align>
                </wp:positionH>
                <wp:positionV relativeFrom="paragraph">
                  <wp:posOffset>681453</wp:posOffset>
                </wp:positionV>
                <wp:extent cx="5581015" cy="1517015"/>
                <wp:effectExtent l="0" t="0" r="19685" b="2603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015" cy="1517373"/>
                        </a:xfrm>
                        <a:prstGeom prst="rect">
                          <a:avLst/>
                        </a:prstGeom>
                        <a:solidFill>
                          <a:srgbClr val="FFFFFF"/>
                        </a:solidFill>
                        <a:ln w="9525">
                          <a:solidFill>
                            <a:srgbClr val="000000"/>
                          </a:solidFill>
                          <a:miter lim="800000"/>
                          <a:headEnd/>
                          <a:tailEnd/>
                        </a:ln>
                      </wps:spPr>
                      <wps:txbx>
                        <w:txbxContent>
                          <w:tbl>
                            <w:tblPr>
                              <w:tblStyle w:val="Tabellenraster1"/>
                              <w:tblW w:w="0" w:type="auto"/>
                              <w:tblInd w:w="-5" w:type="dxa"/>
                              <w:tblLook w:val="04A0" w:firstRow="1" w:lastRow="0" w:firstColumn="1" w:lastColumn="0" w:noHBand="0" w:noVBand="1"/>
                            </w:tblPr>
                            <w:tblGrid>
                              <w:gridCol w:w="2826"/>
                              <w:gridCol w:w="2829"/>
                              <w:gridCol w:w="2827"/>
                            </w:tblGrid>
                            <w:tr w:rsidR="008E1E8C" w14:paraId="23AB68C0" w14:textId="77777777" w:rsidTr="008E1E8C">
                              <w:tc>
                                <w:tcPr>
                                  <w:tcW w:w="2826" w:type="dxa"/>
                                </w:tcPr>
                                <w:p w14:paraId="28DD3F09" w14:textId="77777777" w:rsidR="008E1E8C" w:rsidRPr="005011D4" w:rsidRDefault="008E1E8C" w:rsidP="008E1E8C">
                                  <w:pPr>
                                    <w:rPr>
                                      <w:sz w:val="18"/>
                                      <w:szCs w:val="18"/>
                                    </w:rPr>
                                  </w:pPr>
                                  <w:r w:rsidRPr="005011D4">
                                    <w:rPr>
                                      <w:sz w:val="18"/>
                                      <w:szCs w:val="18"/>
                                    </w:rPr>
                                    <w:t>Einführung</w:t>
                                  </w:r>
                                </w:p>
                              </w:tc>
                              <w:tc>
                                <w:tcPr>
                                  <w:tcW w:w="2829" w:type="dxa"/>
                                  <w:tcBorders>
                                    <w:bottom w:val="nil"/>
                                  </w:tcBorders>
                                </w:tcPr>
                                <w:p w14:paraId="4AC7F54A" w14:textId="15A186E2" w:rsidR="008E1E8C" w:rsidRPr="005011D4" w:rsidRDefault="008E1E8C" w:rsidP="008E1E8C">
                                  <w:pPr>
                                    <w:rPr>
                                      <w:sz w:val="18"/>
                                      <w:szCs w:val="18"/>
                                    </w:rPr>
                                  </w:pPr>
                                  <w:r w:rsidRPr="00DA14B9">
                                    <w:rPr>
                                      <w:sz w:val="18"/>
                                      <w:szCs w:val="18"/>
                                    </w:rPr>
                                    <w:t>Gruppenbildung und Ausgabe der Materialien</w:t>
                                  </w:r>
                                </w:p>
                              </w:tc>
                              <w:tc>
                                <w:tcPr>
                                  <w:tcW w:w="2827" w:type="dxa"/>
                                  <w:tcBorders>
                                    <w:bottom w:val="nil"/>
                                  </w:tcBorders>
                                </w:tcPr>
                                <w:p w14:paraId="2313D9BA" w14:textId="67411758" w:rsidR="008E1E8C" w:rsidRDefault="008E1E8C" w:rsidP="008E1E8C">
                                  <w:pPr>
                                    <w:rPr>
                                      <w:sz w:val="18"/>
                                      <w:szCs w:val="18"/>
                                    </w:rPr>
                                  </w:pPr>
                                  <w:r>
                                    <w:rPr>
                                      <w:sz w:val="18"/>
                                      <w:szCs w:val="18"/>
                                    </w:rPr>
                                    <w:t>10 min.</w:t>
                                  </w:r>
                                </w:p>
                                <w:p w14:paraId="1C6A6C5B" w14:textId="77777777" w:rsidR="008E1E8C" w:rsidRDefault="008E1E8C" w:rsidP="008E1E8C">
                                  <w:pPr>
                                    <w:rPr>
                                      <w:sz w:val="18"/>
                                      <w:szCs w:val="18"/>
                                    </w:rPr>
                                  </w:pPr>
                                </w:p>
                                <w:p w14:paraId="7419FA7C" w14:textId="616180B6" w:rsidR="008E1E8C" w:rsidRPr="005011D4" w:rsidRDefault="008E1E8C" w:rsidP="008E1E8C">
                                  <w:pPr>
                                    <w:rPr>
                                      <w:sz w:val="18"/>
                                      <w:szCs w:val="18"/>
                                    </w:rPr>
                                  </w:pPr>
                                </w:p>
                              </w:tc>
                            </w:tr>
                            <w:tr w:rsidR="00105769" w14:paraId="46689AD6" w14:textId="77777777" w:rsidTr="008E1E8C">
                              <w:tc>
                                <w:tcPr>
                                  <w:tcW w:w="2826" w:type="dxa"/>
                                </w:tcPr>
                                <w:p w14:paraId="626E150C" w14:textId="77777777" w:rsidR="009958CE" w:rsidRPr="005011D4" w:rsidRDefault="009958CE">
                                  <w:pPr>
                                    <w:rPr>
                                      <w:sz w:val="18"/>
                                      <w:szCs w:val="18"/>
                                    </w:rPr>
                                  </w:pPr>
                                  <w:r w:rsidRPr="005011D4">
                                    <w:rPr>
                                      <w:sz w:val="18"/>
                                      <w:szCs w:val="18"/>
                                    </w:rPr>
                                    <w:t>Erarbeitung</w:t>
                                  </w:r>
                                </w:p>
                              </w:tc>
                              <w:tc>
                                <w:tcPr>
                                  <w:tcW w:w="2829" w:type="dxa"/>
                                </w:tcPr>
                                <w:p w14:paraId="342A5FED" w14:textId="7A4A2D48" w:rsidR="00105769" w:rsidRPr="005011D4" w:rsidRDefault="008E1E8C">
                                  <w:pPr>
                                    <w:rPr>
                                      <w:sz w:val="18"/>
                                      <w:szCs w:val="18"/>
                                    </w:rPr>
                                  </w:pPr>
                                  <w:r w:rsidRPr="00E32FA8">
                                    <w:rPr>
                                      <w:sz w:val="18"/>
                                      <w:szCs w:val="18"/>
                                    </w:rPr>
                                    <w:t>Durchführung des Brettspiels</w:t>
                                  </w:r>
                                  <w:r w:rsidRPr="005011D4">
                                    <w:rPr>
                                      <w:sz w:val="18"/>
                                      <w:szCs w:val="18"/>
                                    </w:rPr>
                                    <w:t xml:space="preserve"> </w:t>
                                  </w:r>
                                </w:p>
                              </w:tc>
                              <w:tc>
                                <w:tcPr>
                                  <w:tcW w:w="2827" w:type="dxa"/>
                                </w:tcPr>
                                <w:p w14:paraId="58AED685" w14:textId="77777777" w:rsidR="009958CE" w:rsidRPr="005011D4" w:rsidRDefault="009958CE">
                                  <w:pPr>
                                    <w:rPr>
                                      <w:sz w:val="18"/>
                                      <w:szCs w:val="18"/>
                                    </w:rPr>
                                  </w:pPr>
                                  <w:r w:rsidRPr="005011D4">
                                    <w:rPr>
                                      <w:sz w:val="18"/>
                                      <w:szCs w:val="18"/>
                                    </w:rPr>
                                    <w:t>60 min.</w:t>
                                  </w:r>
                                </w:p>
                              </w:tc>
                            </w:tr>
                            <w:tr w:rsidR="00105769" w14:paraId="680C1F32" w14:textId="77777777" w:rsidTr="008E1E8C">
                              <w:tc>
                                <w:tcPr>
                                  <w:tcW w:w="2826" w:type="dxa"/>
                                </w:tcPr>
                                <w:p w14:paraId="3608DA83" w14:textId="77777777" w:rsidR="009958CE" w:rsidRPr="005011D4" w:rsidRDefault="009958CE">
                                  <w:pPr>
                                    <w:rPr>
                                      <w:sz w:val="18"/>
                                      <w:szCs w:val="18"/>
                                    </w:rPr>
                                  </w:pPr>
                                  <w:r w:rsidRPr="005011D4">
                                    <w:rPr>
                                      <w:sz w:val="18"/>
                                      <w:szCs w:val="18"/>
                                    </w:rPr>
                                    <w:t>Sicherung</w:t>
                                  </w:r>
                                </w:p>
                              </w:tc>
                              <w:tc>
                                <w:tcPr>
                                  <w:tcW w:w="2829" w:type="dxa"/>
                                </w:tcPr>
                                <w:p w14:paraId="0CB3941B" w14:textId="29EA11F4" w:rsidR="009958CE" w:rsidRPr="005011D4" w:rsidRDefault="008E1E8C">
                                  <w:pPr>
                                    <w:rPr>
                                      <w:sz w:val="18"/>
                                      <w:szCs w:val="18"/>
                                    </w:rPr>
                                  </w:pPr>
                                  <w:r w:rsidRPr="00E32FA8">
                                    <w:rPr>
                                      <w:sz w:val="18"/>
                                      <w:szCs w:val="18"/>
                                    </w:rPr>
                                    <w:t>Aufgabe 1- Beziehungsnetzwerk zur Arteninteraktion im Ökosystem Weinberg</w:t>
                                  </w:r>
                                </w:p>
                              </w:tc>
                              <w:tc>
                                <w:tcPr>
                                  <w:tcW w:w="2827" w:type="dxa"/>
                                </w:tcPr>
                                <w:p w14:paraId="60459258" w14:textId="498189D7" w:rsidR="009958CE" w:rsidRPr="005011D4" w:rsidRDefault="008E1E8C">
                                  <w:pPr>
                                    <w:rPr>
                                      <w:sz w:val="18"/>
                                      <w:szCs w:val="18"/>
                                    </w:rPr>
                                  </w:pPr>
                                  <w:r>
                                    <w:rPr>
                                      <w:sz w:val="18"/>
                                      <w:szCs w:val="18"/>
                                    </w:rPr>
                                    <w:t>15 min.</w:t>
                                  </w:r>
                                </w:p>
                              </w:tc>
                            </w:tr>
                            <w:tr w:rsidR="008E1E8C" w14:paraId="653B5FBD" w14:textId="77777777" w:rsidTr="008E1E8C">
                              <w:tc>
                                <w:tcPr>
                                  <w:tcW w:w="2826" w:type="dxa"/>
                                </w:tcPr>
                                <w:p w14:paraId="1C40C9DC" w14:textId="56A98310" w:rsidR="008E1E8C" w:rsidRPr="005011D4" w:rsidRDefault="008E1E8C">
                                  <w:pPr>
                                    <w:rPr>
                                      <w:sz w:val="18"/>
                                      <w:szCs w:val="18"/>
                                    </w:rPr>
                                  </w:pPr>
                                  <w:r>
                                    <w:rPr>
                                      <w:sz w:val="18"/>
                                      <w:szCs w:val="18"/>
                                    </w:rPr>
                                    <w:t>Vertiefung</w:t>
                                  </w:r>
                                </w:p>
                              </w:tc>
                              <w:tc>
                                <w:tcPr>
                                  <w:tcW w:w="2829" w:type="dxa"/>
                                </w:tcPr>
                                <w:p w14:paraId="7C8CB830" w14:textId="74AE7E0B" w:rsidR="008E1E8C" w:rsidRPr="00E32FA8" w:rsidRDefault="008E1E8C">
                                  <w:pPr>
                                    <w:rPr>
                                      <w:sz w:val="18"/>
                                      <w:szCs w:val="18"/>
                                    </w:rPr>
                                  </w:pPr>
                                  <w:r w:rsidRPr="00E32FA8">
                                    <w:rPr>
                                      <w:sz w:val="18"/>
                                      <w:szCs w:val="18"/>
                                    </w:rPr>
                                    <w:t xml:space="preserve">Aufgabe 2- Beurteilung der </w:t>
                                  </w:r>
                                  <w:r>
                                    <w:rPr>
                                      <w:sz w:val="18"/>
                                      <w:szCs w:val="18"/>
                                    </w:rPr>
                                    <w:t>Regulationsmöglichkeiten</w:t>
                                  </w:r>
                                  <w:r w:rsidRPr="00E32FA8">
                                    <w:rPr>
                                      <w:sz w:val="18"/>
                                      <w:szCs w:val="18"/>
                                    </w:rPr>
                                    <w:t xml:space="preserve"> von Winzer</w:t>
                                  </w:r>
                                  <w:r>
                                    <w:rPr>
                                      <w:sz w:val="18"/>
                                      <w:szCs w:val="18"/>
                                    </w:rPr>
                                    <w:t>innen und Winzern</w:t>
                                  </w:r>
                                </w:p>
                              </w:tc>
                              <w:tc>
                                <w:tcPr>
                                  <w:tcW w:w="2827" w:type="dxa"/>
                                </w:tcPr>
                                <w:p w14:paraId="3D82FD47" w14:textId="7A0B247F" w:rsidR="008E1E8C" w:rsidRDefault="008E1E8C">
                                  <w:pPr>
                                    <w:rPr>
                                      <w:sz w:val="18"/>
                                      <w:szCs w:val="18"/>
                                    </w:rPr>
                                  </w:pPr>
                                  <w:r>
                                    <w:rPr>
                                      <w:sz w:val="18"/>
                                      <w:szCs w:val="18"/>
                                    </w:rPr>
                                    <w:t>10 min.</w:t>
                                  </w:r>
                                </w:p>
                              </w:tc>
                            </w:tr>
                          </w:tbl>
                          <w:p w14:paraId="3415AA37" w14:textId="77777777" w:rsidR="009958CE" w:rsidRDefault="009958CE" w:rsidP="009958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14EA3" id="Textfeld 2" o:spid="_x0000_s1028" type="#_x0000_t202" style="position:absolute;margin-left:388.25pt;margin-top:53.65pt;width:439.45pt;height:119.45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">
                <v:textbox>
                  <w:txbxContent>
                    <w:tbl>
                      <w:tblPr>
                        <w:tblStyle w:val="Tabellenraster1"/>
                        <w:tblW w:w="0" w:type="auto"/>
                        <w:tblInd w:w="-5" w:type="dxa"/>
                        <w:tblLook w:val="04A0" w:firstRow="1" w:lastRow="0" w:firstColumn="1" w:lastColumn="0" w:noHBand="0" w:noVBand="1"/>
                      </w:tblPr>
                      <w:tblGrid>
                        <w:gridCol w:w="2826"/>
                        <w:gridCol w:w="2829"/>
                        <w:gridCol w:w="2827"/>
                      </w:tblGrid>
                      <w:tr w:rsidR="008E1E8C" w14:paraId="23AB68C0" w14:textId="77777777" w:rsidTr="008E1E8C">
                        <w:tc>
                          <w:tcPr>
                            <w:tcW w:w="2826" w:type="dxa"/>
                          </w:tcPr>
                          <w:p w14:paraId="28DD3F09" w14:textId="77777777" w:rsidR="008E1E8C" w:rsidRPr="005011D4" w:rsidRDefault="008E1E8C" w:rsidP="008E1E8C">
                            <w:pPr>
                              <w:rPr>
                                <w:sz w:val="18"/>
                                <w:szCs w:val="18"/>
                              </w:rPr>
                            </w:pPr>
                            <w:r w:rsidRPr="005011D4">
                              <w:rPr>
                                <w:sz w:val="18"/>
                                <w:szCs w:val="18"/>
                              </w:rPr>
                              <w:t>Einführung</w:t>
                            </w:r>
                          </w:p>
                        </w:tc>
                        <w:tc>
                          <w:tcPr>
                            <w:tcW w:w="2829" w:type="dxa"/>
                            <w:tcBorders>
                              <w:bottom w:val="nil"/>
                            </w:tcBorders>
                          </w:tcPr>
                          <w:p w14:paraId="4AC7F54A" w14:textId="15A186E2" w:rsidR="008E1E8C" w:rsidRPr="005011D4" w:rsidRDefault="008E1E8C" w:rsidP="008E1E8C">
                            <w:pPr>
                              <w:rPr>
                                <w:sz w:val="18"/>
                                <w:szCs w:val="18"/>
                              </w:rPr>
                            </w:pPr>
                            <w:r w:rsidRPr="00DA14B9">
                              <w:rPr>
                                <w:sz w:val="18"/>
                                <w:szCs w:val="18"/>
                              </w:rPr>
                              <w:t>Gruppenbildung und Ausgabe der Materialien</w:t>
                            </w:r>
                          </w:p>
                        </w:tc>
                        <w:tc>
                          <w:tcPr>
                            <w:tcW w:w="2827" w:type="dxa"/>
                            <w:tcBorders>
                              <w:bottom w:val="nil"/>
                            </w:tcBorders>
                          </w:tcPr>
                          <w:p w14:paraId="2313D9BA" w14:textId="67411758" w:rsidR="008E1E8C" w:rsidRDefault="008E1E8C" w:rsidP="008E1E8C">
                            <w:pPr>
                              <w:rPr>
                                <w:sz w:val="18"/>
                                <w:szCs w:val="18"/>
                              </w:rPr>
                            </w:pPr>
                            <w:r>
                              <w:rPr>
                                <w:sz w:val="18"/>
                                <w:szCs w:val="18"/>
                              </w:rPr>
                              <w:t>10 min.</w:t>
                            </w:r>
                          </w:p>
                          <w:p w14:paraId="1C6A6C5B" w14:textId="77777777" w:rsidR="008E1E8C" w:rsidRDefault="008E1E8C" w:rsidP="008E1E8C">
                            <w:pPr>
                              <w:rPr>
                                <w:sz w:val="18"/>
                                <w:szCs w:val="18"/>
                              </w:rPr>
                            </w:pPr>
                          </w:p>
                          <w:p w14:paraId="7419FA7C" w14:textId="616180B6" w:rsidR="008E1E8C" w:rsidRPr="005011D4" w:rsidRDefault="008E1E8C" w:rsidP="008E1E8C">
                            <w:pPr>
                              <w:rPr>
                                <w:sz w:val="18"/>
                                <w:szCs w:val="18"/>
                              </w:rPr>
                            </w:pPr>
                          </w:p>
                        </w:tc>
                      </w:tr>
                      <w:tr w:rsidR="00105769" w14:paraId="46689AD6" w14:textId="77777777" w:rsidTr="008E1E8C">
                        <w:tc>
                          <w:tcPr>
                            <w:tcW w:w="2826" w:type="dxa"/>
                          </w:tcPr>
                          <w:p w14:paraId="626E150C" w14:textId="77777777" w:rsidR="009958CE" w:rsidRPr="005011D4" w:rsidRDefault="009958CE">
                            <w:pPr>
                              <w:rPr>
                                <w:sz w:val="18"/>
                                <w:szCs w:val="18"/>
                              </w:rPr>
                            </w:pPr>
                            <w:r w:rsidRPr="005011D4">
                              <w:rPr>
                                <w:sz w:val="18"/>
                                <w:szCs w:val="18"/>
                              </w:rPr>
                              <w:t>Erarbeitung</w:t>
                            </w:r>
                          </w:p>
                        </w:tc>
                        <w:tc>
                          <w:tcPr>
                            <w:tcW w:w="2829" w:type="dxa"/>
                          </w:tcPr>
                          <w:p w14:paraId="342A5FED" w14:textId="7A4A2D48" w:rsidR="00105769" w:rsidRPr="005011D4" w:rsidRDefault="008E1E8C">
                            <w:pPr>
                              <w:rPr>
                                <w:sz w:val="18"/>
                                <w:szCs w:val="18"/>
                              </w:rPr>
                            </w:pPr>
                            <w:r w:rsidRPr="00E32FA8">
                              <w:rPr>
                                <w:sz w:val="18"/>
                                <w:szCs w:val="18"/>
                              </w:rPr>
                              <w:t>Durchführung des Brettspiels</w:t>
                            </w:r>
                            <w:r w:rsidRPr="005011D4">
                              <w:rPr>
                                <w:sz w:val="18"/>
                                <w:szCs w:val="18"/>
                              </w:rPr>
                              <w:t xml:space="preserve"> </w:t>
                            </w:r>
                          </w:p>
                        </w:tc>
                        <w:tc>
                          <w:tcPr>
                            <w:tcW w:w="2827" w:type="dxa"/>
                          </w:tcPr>
                          <w:p w14:paraId="58AED685" w14:textId="77777777" w:rsidR="009958CE" w:rsidRPr="005011D4" w:rsidRDefault="009958CE">
                            <w:pPr>
                              <w:rPr>
                                <w:sz w:val="18"/>
                                <w:szCs w:val="18"/>
                              </w:rPr>
                            </w:pPr>
                            <w:r w:rsidRPr="005011D4">
                              <w:rPr>
                                <w:sz w:val="18"/>
                                <w:szCs w:val="18"/>
                              </w:rPr>
                              <w:t>60 min.</w:t>
                            </w:r>
                          </w:p>
                        </w:tc>
                      </w:tr>
                      <w:tr w:rsidR="00105769" w14:paraId="680C1F32" w14:textId="77777777" w:rsidTr="008E1E8C">
                        <w:tc>
                          <w:tcPr>
                            <w:tcW w:w="2826" w:type="dxa"/>
                          </w:tcPr>
                          <w:p w14:paraId="3608DA83" w14:textId="77777777" w:rsidR="009958CE" w:rsidRPr="005011D4" w:rsidRDefault="009958CE">
                            <w:pPr>
                              <w:rPr>
                                <w:sz w:val="18"/>
                                <w:szCs w:val="18"/>
                              </w:rPr>
                            </w:pPr>
                            <w:r w:rsidRPr="005011D4">
                              <w:rPr>
                                <w:sz w:val="18"/>
                                <w:szCs w:val="18"/>
                              </w:rPr>
                              <w:t>Sicherung</w:t>
                            </w:r>
                          </w:p>
                        </w:tc>
                        <w:tc>
                          <w:tcPr>
                            <w:tcW w:w="2829" w:type="dxa"/>
                          </w:tcPr>
                          <w:p w14:paraId="0CB3941B" w14:textId="29EA11F4" w:rsidR="009958CE" w:rsidRPr="005011D4" w:rsidRDefault="008E1E8C">
                            <w:pPr>
                              <w:rPr>
                                <w:sz w:val="18"/>
                                <w:szCs w:val="18"/>
                              </w:rPr>
                            </w:pPr>
                            <w:r w:rsidRPr="00E32FA8">
                              <w:rPr>
                                <w:sz w:val="18"/>
                                <w:szCs w:val="18"/>
                              </w:rPr>
                              <w:t>Aufgabe 1- Beziehungsnetzwerk zur Arteninteraktion im Ökosystem Weinberg</w:t>
                            </w:r>
                          </w:p>
                        </w:tc>
                        <w:tc>
                          <w:tcPr>
                            <w:tcW w:w="2827" w:type="dxa"/>
                          </w:tcPr>
                          <w:p w14:paraId="60459258" w14:textId="498189D7" w:rsidR="009958CE" w:rsidRPr="005011D4" w:rsidRDefault="008E1E8C">
                            <w:pPr>
                              <w:rPr>
                                <w:sz w:val="18"/>
                                <w:szCs w:val="18"/>
                              </w:rPr>
                            </w:pPr>
                            <w:r>
                              <w:rPr>
                                <w:sz w:val="18"/>
                                <w:szCs w:val="18"/>
                              </w:rPr>
                              <w:t>15 min.</w:t>
                            </w:r>
                          </w:p>
                        </w:tc>
                      </w:tr>
                      <w:tr w:rsidR="008E1E8C" w14:paraId="653B5FBD" w14:textId="77777777" w:rsidTr="008E1E8C">
                        <w:tc>
                          <w:tcPr>
                            <w:tcW w:w="2826" w:type="dxa"/>
                          </w:tcPr>
                          <w:p w14:paraId="1C40C9DC" w14:textId="56A98310" w:rsidR="008E1E8C" w:rsidRPr="005011D4" w:rsidRDefault="008E1E8C">
                            <w:pPr>
                              <w:rPr>
                                <w:sz w:val="18"/>
                                <w:szCs w:val="18"/>
                              </w:rPr>
                            </w:pPr>
                            <w:r>
                              <w:rPr>
                                <w:sz w:val="18"/>
                                <w:szCs w:val="18"/>
                              </w:rPr>
                              <w:t>Vertiefung</w:t>
                            </w:r>
                          </w:p>
                        </w:tc>
                        <w:tc>
                          <w:tcPr>
                            <w:tcW w:w="2829" w:type="dxa"/>
                          </w:tcPr>
                          <w:p w14:paraId="7C8CB830" w14:textId="74AE7E0B" w:rsidR="008E1E8C" w:rsidRPr="00E32FA8" w:rsidRDefault="008E1E8C">
                            <w:pPr>
                              <w:rPr>
                                <w:sz w:val="18"/>
                                <w:szCs w:val="18"/>
                              </w:rPr>
                            </w:pPr>
                            <w:r w:rsidRPr="00E32FA8">
                              <w:rPr>
                                <w:sz w:val="18"/>
                                <w:szCs w:val="18"/>
                              </w:rPr>
                              <w:t xml:space="preserve">Aufgabe 2- Beurteilung der </w:t>
                            </w:r>
                            <w:r>
                              <w:rPr>
                                <w:sz w:val="18"/>
                                <w:szCs w:val="18"/>
                              </w:rPr>
                              <w:t>Regulationsmöglichkeiten</w:t>
                            </w:r>
                            <w:r w:rsidRPr="00E32FA8">
                              <w:rPr>
                                <w:sz w:val="18"/>
                                <w:szCs w:val="18"/>
                              </w:rPr>
                              <w:t xml:space="preserve"> von Winzer</w:t>
                            </w:r>
                            <w:r>
                              <w:rPr>
                                <w:sz w:val="18"/>
                                <w:szCs w:val="18"/>
                              </w:rPr>
                              <w:t>innen und Winzern</w:t>
                            </w:r>
                          </w:p>
                        </w:tc>
                        <w:tc>
                          <w:tcPr>
                            <w:tcW w:w="2827" w:type="dxa"/>
                          </w:tcPr>
                          <w:p w14:paraId="3D82FD47" w14:textId="7A0B247F" w:rsidR="008E1E8C" w:rsidRDefault="008E1E8C">
                            <w:pPr>
                              <w:rPr>
                                <w:sz w:val="18"/>
                                <w:szCs w:val="18"/>
                              </w:rPr>
                            </w:pPr>
                            <w:r>
                              <w:rPr>
                                <w:sz w:val="18"/>
                                <w:szCs w:val="18"/>
                              </w:rPr>
                              <w:t>10 min.</w:t>
                            </w:r>
                          </w:p>
                        </w:tc>
                      </w:tr>
                    </w:tbl>
                    <w:p w14:paraId="3415AA37" w14:textId="77777777" w:rsidR="009958CE" w:rsidRDefault="009958CE" w:rsidP="009958CE"/>
                  </w:txbxContent>
                </v:textbox>
                <w10:wrap type="square" anchorx="margin"/>
              </v:shape>
            </w:pict>
          </mc:Fallback>
        </mc:AlternateContent>
      </w:r>
      <w:r w:rsidR="00D5590D" w:rsidRPr="009958CE">
        <w:rPr>
          <w:rFonts w:ascii="Arial" w:eastAsiaTheme="minorHAnsi" w:hAnsi="Arial" w:cs="Arial"/>
          <w:noProof/>
          <w:sz w:val="22"/>
          <w:szCs w:val="22"/>
        </w:rPr>
        <mc:AlternateContent>
          <mc:Choice Requires="wps">
            <w:drawing>
              <wp:anchor distT="0" distB="0" distL="114300" distR="114300" simplePos="0" relativeHeight="251667456" behindDoc="0" locked="0" layoutInCell="1" allowOverlap="1" wp14:anchorId="1E12EE96" wp14:editId="7406C970">
                <wp:simplePos x="0" y="0"/>
                <wp:positionH relativeFrom="column">
                  <wp:posOffset>134864</wp:posOffset>
                </wp:positionH>
                <wp:positionV relativeFrom="paragraph">
                  <wp:posOffset>357798</wp:posOffset>
                </wp:positionV>
                <wp:extent cx="2915920" cy="260985"/>
                <wp:effectExtent l="0" t="0" r="0" b="5715"/>
                <wp:wrapNone/>
                <wp:docPr id="4" name="Textfeld 4"/>
                <wp:cNvGraphicFramePr/>
                <a:graphic xmlns:a="http://schemas.openxmlformats.org/drawingml/2006/main">
                  <a:graphicData uri="http://schemas.microsoft.com/office/word/2010/wordprocessingShape">
                    <wps:wsp>
                      <wps:cNvSpPr txBox="1"/>
                      <wps:spPr>
                        <a:xfrm>
                          <a:off x="0" y="0"/>
                          <a:ext cx="2915920" cy="260985"/>
                        </a:xfrm>
                        <a:prstGeom prst="rect">
                          <a:avLst/>
                        </a:prstGeom>
                        <a:solidFill>
                          <a:sysClr val="window" lastClr="FFFFFF"/>
                        </a:solidFill>
                        <a:ln w="6350">
                          <a:noFill/>
                        </a:ln>
                      </wps:spPr>
                      <wps:txbx>
                        <w:txbxContent>
                          <w:p w14:paraId="4ACFF577" w14:textId="77777777" w:rsidR="009958CE" w:rsidRPr="00E32EBD" w:rsidRDefault="009958CE" w:rsidP="009958CE">
                            <w:pPr>
                              <w:rPr>
                                <w:rFonts w:ascii="Arial" w:hAnsi="Arial" w:cs="Arial"/>
                                <w:b/>
                                <w:bCs/>
                                <w:color w:val="538135" w:themeColor="accent6" w:themeShade="BF"/>
                                <w:sz w:val="20"/>
                                <w:szCs w:val="20"/>
                              </w:rPr>
                            </w:pPr>
                            <w:r w:rsidRPr="00E32EBD">
                              <w:rPr>
                                <w:rFonts w:ascii="Arial" w:hAnsi="Arial" w:cs="Arial"/>
                                <w:b/>
                                <w:bCs/>
                                <w:color w:val="538135" w:themeColor="accent6" w:themeShade="BF"/>
                                <w:sz w:val="20"/>
                                <w:szCs w:val="20"/>
                              </w:rPr>
                              <w:t>Stundenverlaufsplan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2EE96" id="Textfeld 4" o:spid="_x0000_s1029" type="#_x0000_t202" style="position:absolute;margin-left:10.6pt;margin-top:28.15pt;width:229.6pt;height:20.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" fillcolor="window" stroked="f" strokeweight=".5pt">
                <v:textbox>
                  <w:txbxContent>
                    <w:p w14:paraId="4ACFF577" w14:textId="77777777" w:rsidR="009958CE" w:rsidRPr="00E32EBD" w:rsidRDefault="009958CE" w:rsidP="009958CE">
                      <w:pPr>
                        <w:rPr>
                          <w:rFonts w:ascii="Arial" w:hAnsi="Arial" w:cs="Arial"/>
                          <w:b/>
                          <w:bCs/>
                          <w:color w:val="538135" w:themeColor="accent6" w:themeShade="BF"/>
                          <w:sz w:val="20"/>
                          <w:szCs w:val="20"/>
                        </w:rPr>
                      </w:pPr>
                      <w:r w:rsidRPr="00E32EBD">
                        <w:rPr>
                          <w:rFonts w:ascii="Arial" w:hAnsi="Arial" w:cs="Arial"/>
                          <w:b/>
                          <w:bCs/>
                          <w:color w:val="538135" w:themeColor="accent6" w:themeShade="BF"/>
                          <w:sz w:val="20"/>
                          <w:szCs w:val="20"/>
                        </w:rPr>
                        <w:t>Stundenverlaufsplan</w:t>
                      </w:r>
                    </w:p>
                  </w:txbxContent>
                </v:textbox>
              </v:shape>
            </w:pict>
          </mc:Fallback>
        </mc:AlternateContent>
      </w:r>
    </w:p>
    <w:p w14:paraId="287240B9" w14:textId="77777777" w:rsidR="00E86740" w:rsidRDefault="00E86740" w:rsidP="00865BA4">
      <w:pPr>
        <w:keepLines/>
        <w:spacing w:after="240" w:line="240" w:lineRule="auto"/>
        <w:rPr>
          <w:rFonts w:ascii="Open Sans" w:eastAsiaTheme="minorHAnsi" w:hAnsi="Open Sans" w:cs="Open Sans Light"/>
          <w:color w:val="CDD766"/>
          <w:sz w:val="56"/>
          <w:szCs w:val="56"/>
        </w:rPr>
      </w:pPr>
    </w:p>
    <w:p w14:paraId="46EB0B96" w14:textId="6EE81B44" w:rsidR="00865BA4" w:rsidRPr="00865BA4" w:rsidRDefault="00865BA4" w:rsidP="00865BA4">
      <w:pPr>
        <w:keepLines/>
        <w:spacing w:after="240" w:line="240" w:lineRule="auto"/>
        <w:rPr>
          <w:rFonts w:ascii="Open Sans" w:eastAsiaTheme="minorHAnsi" w:hAnsi="Open Sans" w:cs="Open Sans Light"/>
          <w:color w:val="CDD766"/>
          <w:sz w:val="56"/>
          <w:szCs w:val="56"/>
        </w:rPr>
      </w:pPr>
      <w:r w:rsidRPr="00865BA4">
        <w:rPr>
          <w:rFonts w:ascii="Open Sans" w:eastAsiaTheme="minorHAnsi" w:hAnsi="Open Sans" w:cs="Open Sans Light"/>
          <w:color w:val="CDD766"/>
          <w:sz w:val="56"/>
          <w:szCs w:val="56"/>
        </w:rPr>
        <w:lastRenderedPageBreak/>
        <w:t>Lösungsvorschläg</w:t>
      </w:r>
      <w:r w:rsidR="008E1E8C">
        <w:rPr>
          <w:rFonts w:ascii="Open Sans" w:eastAsiaTheme="minorHAnsi" w:hAnsi="Open Sans" w:cs="Open Sans Light"/>
          <w:color w:val="CDD766"/>
          <w:sz w:val="56"/>
          <w:szCs w:val="56"/>
        </w:rPr>
        <w:t xml:space="preserve">e zu den </w:t>
      </w:r>
      <w:r w:rsidR="00E16775">
        <w:rPr>
          <w:rFonts w:ascii="Open Sans" w:eastAsiaTheme="minorHAnsi" w:hAnsi="Open Sans" w:cs="Open Sans Light"/>
          <w:color w:val="CDD766"/>
          <w:sz w:val="56"/>
          <w:szCs w:val="56"/>
        </w:rPr>
        <w:t xml:space="preserve">       A</w:t>
      </w:r>
      <w:r w:rsidR="008E1E8C">
        <w:rPr>
          <w:rFonts w:ascii="Open Sans" w:eastAsiaTheme="minorHAnsi" w:hAnsi="Open Sans" w:cs="Open Sans Light"/>
          <w:color w:val="CDD766"/>
          <w:sz w:val="56"/>
          <w:szCs w:val="56"/>
        </w:rPr>
        <w:t>ufgaben</w:t>
      </w:r>
    </w:p>
    <w:p w14:paraId="4228464B" w14:textId="68181845" w:rsidR="00865BA4" w:rsidRDefault="00865BA4" w:rsidP="00865BA4">
      <w:pPr>
        <w:pStyle w:val="BU01Titel-Unterzeile"/>
        <w:rPr>
          <w:rFonts w:eastAsiaTheme="minorHAnsi"/>
        </w:rPr>
      </w:pPr>
      <w:r w:rsidRPr="00865BA4">
        <w:rPr>
          <w:rFonts w:eastAsiaTheme="minorHAnsi"/>
        </w:rPr>
        <w:t xml:space="preserve">Aufgabe </w:t>
      </w:r>
      <w:r w:rsidR="007A24F4">
        <w:rPr>
          <w:rFonts w:eastAsiaTheme="minorHAnsi"/>
        </w:rPr>
        <w:t>1</w:t>
      </w:r>
      <w:r w:rsidRPr="00865BA4">
        <w:rPr>
          <w:rFonts w:eastAsiaTheme="minorHAnsi"/>
        </w:rPr>
        <w:t>:</w:t>
      </w:r>
    </w:p>
    <w:p w14:paraId="705C5B81" w14:textId="77777777" w:rsidR="0098483F" w:rsidRDefault="008E1E8C" w:rsidP="0098483F">
      <w:pPr>
        <w:pStyle w:val="BU02Autor"/>
        <w:keepNext/>
      </w:pPr>
      <w:r>
        <w:rPr>
          <w:rFonts w:ascii="Amatic SC" w:hAnsi="Amatic SC" w:cs="Amatic SC"/>
          <w:b/>
          <w:bCs/>
          <w:noProof/>
          <w:sz w:val="26"/>
          <w:szCs w:val="26"/>
        </w:rPr>
        <w:drawing>
          <wp:inline distT="0" distB="0" distL="0" distR="0" wp14:anchorId="28DF9731" wp14:editId="138A8249">
            <wp:extent cx="5645426" cy="3730178"/>
            <wp:effectExtent l="0" t="0" r="0" b="381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94152" cy="3762374"/>
                    </a:xfrm>
                    <a:prstGeom prst="rect">
                      <a:avLst/>
                    </a:prstGeom>
                    <a:noFill/>
                    <a:ln>
                      <a:noFill/>
                    </a:ln>
                  </pic:spPr>
                </pic:pic>
              </a:graphicData>
            </a:graphic>
          </wp:inline>
        </w:drawing>
      </w:r>
    </w:p>
    <w:p w14:paraId="7F67FC15" w14:textId="274E2D5A" w:rsidR="008E1E8C" w:rsidRPr="0098483F" w:rsidRDefault="0098483F" w:rsidP="0098483F">
      <w:pPr>
        <w:pStyle w:val="Beschriftung"/>
        <w:rPr>
          <w:sz w:val="16"/>
          <w:szCs w:val="16"/>
        </w:rPr>
      </w:pPr>
      <w:r w:rsidRPr="0098483F">
        <w:rPr>
          <w:sz w:val="16"/>
          <w:szCs w:val="16"/>
        </w:rPr>
        <w:t xml:space="preserve">Abbildung </w:t>
      </w:r>
      <w:r w:rsidRPr="0098483F">
        <w:rPr>
          <w:sz w:val="16"/>
          <w:szCs w:val="16"/>
        </w:rPr>
        <w:fldChar w:fldCharType="begin"/>
      </w:r>
      <w:r w:rsidRPr="0098483F">
        <w:rPr>
          <w:sz w:val="16"/>
          <w:szCs w:val="16"/>
        </w:rPr>
        <w:instrText xml:space="preserve"> SEQ Abbildung \* ARABIC </w:instrText>
      </w:r>
      <w:r w:rsidRPr="0098483F">
        <w:rPr>
          <w:sz w:val="16"/>
          <w:szCs w:val="16"/>
        </w:rPr>
        <w:fldChar w:fldCharType="separate"/>
      </w:r>
      <w:r w:rsidRPr="0098483F">
        <w:rPr>
          <w:noProof/>
          <w:sz w:val="16"/>
          <w:szCs w:val="16"/>
        </w:rPr>
        <w:t>1</w:t>
      </w:r>
      <w:r w:rsidRPr="0098483F">
        <w:rPr>
          <w:sz w:val="16"/>
          <w:szCs w:val="16"/>
        </w:rPr>
        <w:fldChar w:fldCharType="end"/>
      </w:r>
      <w:r w:rsidRPr="0098483F">
        <w:rPr>
          <w:sz w:val="16"/>
          <w:szCs w:val="16"/>
        </w:rPr>
        <w:t>: Beispiel für die Anordnung der Spielkarten um die Weinrebe in einem Beziehungsnetz. Pfeile verdeutlichen Interaktionen zwischen den Organismen (+ bedeutet positive Beeinflussung, - bedeutet negative Beeinflussung).</w:t>
      </w:r>
    </w:p>
    <w:p w14:paraId="525BEA93" w14:textId="7DAB7E0B" w:rsidR="00865BA4" w:rsidRPr="00865BA4" w:rsidRDefault="00865BA4" w:rsidP="00865BA4">
      <w:pPr>
        <w:pStyle w:val="BU01Titel-Unterzeile"/>
        <w:rPr>
          <w:rFonts w:eastAsiaTheme="minorHAnsi"/>
          <w:sz w:val="18"/>
          <w:szCs w:val="18"/>
        </w:rPr>
      </w:pPr>
      <w:r w:rsidRPr="00865BA4">
        <w:rPr>
          <w:rFonts w:eastAsiaTheme="minorHAnsi"/>
        </w:rPr>
        <w:t xml:space="preserve">Aufgabe </w:t>
      </w:r>
      <w:r w:rsidR="007A24F4">
        <w:rPr>
          <w:rFonts w:eastAsiaTheme="minorHAnsi"/>
        </w:rPr>
        <w:t>2:</w:t>
      </w:r>
    </w:p>
    <w:p w14:paraId="7C87935C" w14:textId="77777777" w:rsidR="007A24F4" w:rsidRPr="004640DE" w:rsidRDefault="007A24F4" w:rsidP="0032764D">
      <w:pPr>
        <w:spacing w:after="0" w:line="276" w:lineRule="auto"/>
        <w:jc w:val="both"/>
        <w:rPr>
          <w:rFonts w:cstheme="minorHAnsi"/>
          <w:b/>
          <w:bCs/>
          <w:sz w:val="20"/>
          <w:szCs w:val="20"/>
        </w:rPr>
      </w:pPr>
      <w:r w:rsidRPr="004640DE">
        <w:rPr>
          <w:rFonts w:cstheme="minorHAnsi"/>
          <w:b/>
          <w:bCs/>
          <w:sz w:val="20"/>
          <w:szCs w:val="20"/>
        </w:rPr>
        <w:t xml:space="preserve">Prognosemodelle: </w:t>
      </w:r>
    </w:p>
    <w:p w14:paraId="782D39EA" w14:textId="210D88EA" w:rsidR="007A24F4" w:rsidRPr="004640DE" w:rsidRDefault="007A24F4" w:rsidP="0032764D">
      <w:pPr>
        <w:pStyle w:val="Listenabsatz"/>
        <w:numPr>
          <w:ilvl w:val="0"/>
          <w:numId w:val="8"/>
        </w:numPr>
        <w:spacing w:after="0" w:line="276" w:lineRule="auto"/>
        <w:jc w:val="both"/>
        <w:rPr>
          <w:rFonts w:cstheme="minorHAnsi"/>
          <w:i/>
          <w:iCs/>
          <w:sz w:val="20"/>
          <w:szCs w:val="20"/>
        </w:rPr>
      </w:pPr>
      <w:r w:rsidRPr="004640DE">
        <w:rPr>
          <w:rFonts w:cstheme="minorHAnsi"/>
          <w:i/>
          <w:iCs/>
          <w:sz w:val="20"/>
          <w:szCs w:val="20"/>
        </w:rPr>
        <w:t xml:space="preserve">Festlegen von effizienten Spritzzeitpunkten </w:t>
      </w:r>
      <w:r w:rsidR="002D4432" w:rsidRPr="004640DE">
        <w:rPr>
          <w:rFonts w:cstheme="minorHAnsi"/>
          <w:i/>
          <w:iCs/>
          <w:sz w:val="20"/>
          <w:szCs w:val="20"/>
        </w:rPr>
        <w:t>mit</w:t>
      </w:r>
      <w:r w:rsidRPr="004640DE">
        <w:rPr>
          <w:rFonts w:cstheme="minorHAnsi"/>
          <w:i/>
          <w:iCs/>
          <w:sz w:val="20"/>
          <w:szCs w:val="20"/>
        </w:rPr>
        <w:t xml:space="preserve"> Einberechnung von Wetterdaten, Wissen über Wirts- und Schädlingsbiologie und Schädlingsbesatz ermöglichen möglichst geringe Anzahl Spritztagen</w:t>
      </w:r>
    </w:p>
    <w:p w14:paraId="7A13ABD5" w14:textId="4C1FF9C4" w:rsidR="007A24F4" w:rsidRPr="004640DE" w:rsidRDefault="007A24F4" w:rsidP="0032764D">
      <w:pPr>
        <w:pStyle w:val="Listenabsatz"/>
        <w:numPr>
          <w:ilvl w:val="0"/>
          <w:numId w:val="8"/>
        </w:numPr>
        <w:spacing w:after="0" w:line="276" w:lineRule="auto"/>
        <w:jc w:val="both"/>
        <w:rPr>
          <w:rFonts w:cstheme="minorHAnsi"/>
          <w:i/>
          <w:iCs/>
          <w:sz w:val="20"/>
          <w:szCs w:val="20"/>
        </w:rPr>
      </w:pPr>
      <w:r w:rsidRPr="004640DE">
        <w:rPr>
          <w:rFonts w:cstheme="minorHAnsi"/>
          <w:i/>
          <w:iCs/>
          <w:sz w:val="20"/>
          <w:szCs w:val="20"/>
        </w:rPr>
        <w:sym w:font="Wingdings" w:char="F0E0"/>
      </w:r>
      <w:r w:rsidRPr="004640DE">
        <w:rPr>
          <w:rFonts w:cstheme="minorHAnsi"/>
          <w:i/>
          <w:iCs/>
          <w:sz w:val="20"/>
          <w:szCs w:val="20"/>
        </w:rPr>
        <w:t xml:space="preserve"> Geringerer Eintrag von potenziell umweltschädlichen Pflanzenschutzmitteln</w:t>
      </w:r>
    </w:p>
    <w:p w14:paraId="01BDB10B" w14:textId="77777777" w:rsidR="00045792" w:rsidRPr="004640DE" w:rsidRDefault="00045792" w:rsidP="0032764D">
      <w:pPr>
        <w:pStyle w:val="Listenabsatz"/>
        <w:spacing w:after="0" w:line="276" w:lineRule="auto"/>
        <w:jc w:val="both"/>
        <w:rPr>
          <w:rFonts w:cstheme="minorHAnsi"/>
          <w:sz w:val="20"/>
          <w:szCs w:val="20"/>
        </w:rPr>
      </w:pPr>
    </w:p>
    <w:p w14:paraId="5FB404E3" w14:textId="77777777" w:rsidR="007A24F4" w:rsidRPr="004640DE" w:rsidRDefault="007A24F4" w:rsidP="0032764D">
      <w:pPr>
        <w:spacing w:after="0" w:line="276" w:lineRule="auto"/>
        <w:jc w:val="both"/>
        <w:rPr>
          <w:rFonts w:cstheme="minorHAnsi"/>
          <w:b/>
          <w:bCs/>
          <w:sz w:val="20"/>
          <w:szCs w:val="20"/>
        </w:rPr>
      </w:pPr>
      <w:r w:rsidRPr="004640DE">
        <w:rPr>
          <w:rFonts w:cstheme="minorHAnsi"/>
          <w:b/>
          <w:bCs/>
          <w:sz w:val="20"/>
          <w:szCs w:val="20"/>
        </w:rPr>
        <w:t>Pilzwiderständigere Rebsorten:</w:t>
      </w:r>
    </w:p>
    <w:p w14:paraId="182C51B5" w14:textId="77777777" w:rsidR="007A24F4" w:rsidRPr="004640DE" w:rsidRDefault="007A24F4" w:rsidP="0032764D">
      <w:pPr>
        <w:pStyle w:val="Listenabsatz"/>
        <w:numPr>
          <w:ilvl w:val="0"/>
          <w:numId w:val="9"/>
        </w:numPr>
        <w:spacing w:after="0" w:line="276" w:lineRule="auto"/>
        <w:jc w:val="both"/>
        <w:rPr>
          <w:rFonts w:cstheme="minorHAnsi"/>
          <w:i/>
          <w:iCs/>
          <w:sz w:val="20"/>
          <w:szCs w:val="20"/>
        </w:rPr>
      </w:pPr>
      <w:r w:rsidRPr="004640DE">
        <w:rPr>
          <w:rFonts w:cstheme="minorHAnsi"/>
          <w:i/>
          <w:iCs/>
          <w:sz w:val="20"/>
          <w:szCs w:val="20"/>
        </w:rPr>
        <w:t xml:space="preserve">Resistenzen der Weinreben gegen Pilzarten, beispielsweise durch stärkere Beerenhaut oder lockerere Trauben </w:t>
      </w:r>
    </w:p>
    <w:p w14:paraId="77474D0A" w14:textId="653DA87E" w:rsidR="007A24F4" w:rsidRPr="004640DE" w:rsidRDefault="007A24F4" w:rsidP="0032764D">
      <w:pPr>
        <w:pStyle w:val="Listenabsatz"/>
        <w:numPr>
          <w:ilvl w:val="0"/>
          <w:numId w:val="9"/>
        </w:numPr>
        <w:spacing w:after="0" w:line="276" w:lineRule="auto"/>
        <w:jc w:val="both"/>
        <w:rPr>
          <w:rFonts w:cstheme="minorHAnsi"/>
          <w:i/>
          <w:iCs/>
          <w:sz w:val="20"/>
          <w:szCs w:val="20"/>
        </w:rPr>
      </w:pPr>
      <w:r w:rsidRPr="004640DE">
        <w:rPr>
          <w:i/>
          <w:iCs/>
          <w:sz w:val="20"/>
          <w:szCs w:val="20"/>
        </w:rPr>
        <w:sym w:font="Wingdings" w:char="F0E0"/>
      </w:r>
      <w:r w:rsidRPr="004640DE">
        <w:rPr>
          <w:rFonts w:cstheme="minorHAnsi"/>
          <w:i/>
          <w:iCs/>
          <w:sz w:val="20"/>
          <w:szCs w:val="20"/>
        </w:rPr>
        <w:t xml:space="preserve"> Geringere bis keine Anwendung von potenziell umweltschädlichen Pflanzenschutzmitteln nötig</w:t>
      </w:r>
    </w:p>
    <w:p w14:paraId="0975DE25" w14:textId="77777777" w:rsidR="00045792" w:rsidRPr="004640DE" w:rsidRDefault="00045792" w:rsidP="0032764D">
      <w:pPr>
        <w:pStyle w:val="Listenabsatz"/>
        <w:spacing w:after="0" w:line="276" w:lineRule="auto"/>
        <w:jc w:val="both"/>
        <w:rPr>
          <w:rFonts w:cstheme="minorHAnsi"/>
          <w:sz w:val="20"/>
          <w:szCs w:val="20"/>
        </w:rPr>
      </w:pPr>
    </w:p>
    <w:p w14:paraId="056372FF" w14:textId="758DFBD6" w:rsidR="007A24F4" w:rsidRPr="004640DE" w:rsidRDefault="007A24F4" w:rsidP="0032764D">
      <w:pPr>
        <w:spacing w:after="0" w:line="276" w:lineRule="auto"/>
        <w:jc w:val="both"/>
        <w:rPr>
          <w:rFonts w:cstheme="minorHAnsi"/>
          <w:b/>
          <w:bCs/>
          <w:sz w:val="20"/>
          <w:szCs w:val="20"/>
        </w:rPr>
      </w:pPr>
      <w:r w:rsidRPr="004640DE">
        <w:rPr>
          <w:rFonts w:cstheme="minorHAnsi"/>
          <w:b/>
          <w:bCs/>
          <w:sz w:val="20"/>
          <w:szCs w:val="20"/>
        </w:rPr>
        <w:t>Pheromon</w:t>
      </w:r>
      <w:r w:rsidR="0032764D" w:rsidRPr="004640DE">
        <w:rPr>
          <w:rFonts w:cstheme="minorHAnsi"/>
          <w:b/>
          <w:bCs/>
          <w:sz w:val="20"/>
          <w:szCs w:val="20"/>
        </w:rPr>
        <w:t>- V</w:t>
      </w:r>
      <w:r w:rsidRPr="004640DE">
        <w:rPr>
          <w:rFonts w:cstheme="minorHAnsi"/>
          <w:b/>
          <w:bCs/>
          <w:sz w:val="20"/>
          <w:szCs w:val="20"/>
        </w:rPr>
        <w:t>erwirrmethode:</w:t>
      </w:r>
    </w:p>
    <w:p w14:paraId="533F4593" w14:textId="77777777" w:rsidR="007A24F4" w:rsidRPr="004640DE" w:rsidRDefault="007A24F4" w:rsidP="0032764D">
      <w:pPr>
        <w:pStyle w:val="Listenabsatz"/>
        <w:numPr>
          <w:ilvl w:val="0"/>
          <w:numId w:val="10"/>
        </w:numPr>
        <w:spacing w:after="0" w:line="276" w:lineRule="auto"/>
        <w:jc w:val="both"/>
        <w:rPr>
          <w:rFonts w:cstheme="minorHAnsi"/>
          <w:i/>
          <w:iCs/>
          <w:sz w:val="20"/>
          <w:szCs w:val="20"/>
        </w:rPr>
      </w:pPr>
      <w:r w:rsidRPr="004640DE">
        <w:rPr>
          <w:rFonts w:cstheme="minorHAnsi"/>
          <w:i/>
          <w:iCs/>
          <w:sz w:val="20"/>
          <w:szCs w:val="20"/>
        </w:rPr>
        <w:t>Kein direkter Austrag von den Chemikalien in das Ökosystem involviert</w:t>
      </w:r>
    </w:p>
    <w:p w14:paraId="3D5D074C" w14:textId="2BE0741E" w:rsidR="007A24F4" w:rsidRPr="004640DE" w:rsidRDefault="007A24F4" w:rsidP="0032764D">
      <w:pPr>
        <w:pStyle w:val="Listenabsatz"/>
        <w:numPr>
          <w:ilvl w:val="0"/>
          <w:numId w:val="10"/>
        </w:numPr>
        <w:spacing w:after="0" w:line="276" w:lineRule="auto"/>
        <w:jc w:val="both"/>
        <w:rPr>
          <w:rFonts w:cstheme="minorHAnsi"/>
          <w:i/>
          <w:iCs/>
          <w:sz w:val="20"/>
          <w:szCs w:val="20"/>
        </w:rPr>
      </w:pPr>
      <w:r w:rsidRPr="004640DE">
        <w:rPr>
          <w:rFonts w:cstheme="minorHAnsi"/>
          <w:i/>
          <w:iCs/>
          <w:sz w:val="20"/>
          <w:szCs w:val="20"/>
        </w:rPr>
        <w:t>Plastikverpackung der Pheromon</w:t>
      </w:r>
      <w:r w:rsidR="00045792" w:rsidRPr="004640DE">
        <w:rPr>
          <w:rFonts w:cstheme="minorHAnsi"/>
          <w:i/>
          <w:iCs/>
          <w:sz w:val="20"/>
          <w:szCs w:val="20"/>
        </w:rPr>
        <w:t>-A</w:t>
      </w:r>
      <w:r w:rsidRPr="004640DE">
        <w:rPr>
          <w:rFonts w:cstheme="minorHAnsi"/>
          <w:i/>
          <w:iCs/>
          <w:sz w:val="20"/>
          <w:szCs w:val="20"/>
        </w:rPr>
        <w:t>mpullen in den Weinreben könnte in den Stoffkreislauf gelangen</w:t>
      </w:r>
    </w:p>
    <w:p w14:paraId="3258A1F6" w14:textId="7A8E38B3" w:rsidR="008E1E8C" w:rsidRPr="004640DE" w:rsidRDefault="00045792" w:rsidP="0032764D">
      <w:pPr>
        <w:pStyle w:val="Listenabsatz"/>
        <w:numPr>
          <w:ilvl w:val="0"/>
          <w:numId w:val="10"/>
        </w:numPr>
        <w:spacing w:after="0" w:line="276" w:lineRule="auto"/>
        <w:jc w:val="both"/>
        <w:rPr>
          <w:rFonts w:cstheme="minorHAnsi"/>
          <w:i/>
          <w:iCs/>
          <w:sz w:val="20"/>
          <w:szCs w:val="20"/>
        </w:rPr>
      </w:pPr>
      <w:r w:rsidRPr="004640DE">
        <w:rPr>
          <w:rFonts w:cstheme="minorHAnsi"/>
          <w:i/>
          <w:iCs/>
          <w:sz w:val="20"/>
          <w:szCs w:val="20"/>
        </w:rPr>
        <w:lastRenderedPageBreak/>
        <w:t>Möglicherweise</w:t>
      </w:r>
      <w:r w:rsidR="0032764D" w:rsidRPr="004640DE">
        <w:rPr>
          <w:rFonts w:cstheme="minorHAnsi"/>
          <w:i/>
          <w:iCs/>
          <w:sz w:val="20"/>
          <w:szCs w:val="20"/>
        </w:rPr>
        <w:t xml:space="preserve"> gibt es eine</w:t>
      </w:r>
      <w:r w:rsidRPr="004640DE">
        <w:rPr>
          <w:rFonts w:cstheme="minorHAnsi"/>
          <w:i/>
          <w:iCs/>
          <w:sz w:val="20"/>
          <w:szCs w:val="20"/>
        </w:rPr>
        <w:t xml:space="preserve"> negative </w:t>
      </w:r>
      <w:r w:rsidR="007A24F4" w:rsidRPr="004640DE">
        <w:rPr>
          <w:rFonts w:cstheme="minorHAnsi"/>
          <w:i/>
          <w:iCs/>
          <w:sz w:val="20"/>
          <w:szCs w:val="20"/>
        </w:rPr>
        <w:t>Auswirkung der Pheromone auf andere Lebewesen</w:t>
      </w:r>
    </w:p>
    <w:p w14:paraId="3D12260B" w14:textId="77777777" w:rsidR="00E16775" w:rsidRPr="00B27A55" w:rsidRDefault="00E16775" w:rsidP="00B27A55">
      <w:pPr>
        <w:spacing w:after="0" w:line="276" w:lineRule="auto"/>
        <w:jc w:val="both"/>
        <w:rPr>
          <w:rFonts w:cstheme="minorHAnsi"/>
          <w:sz w:val="20"/>
          <w:szCs w:val="20"/>
        </w:rPr>
      </w:pPr>
    </w:p>
    <w:p w14:paraId="2032C0D5" w14:textId="77777777" w:rsidR="007A24F4" w:rsidRPr="004640DE" w:rsidRDefault="007A24F4" w:rsidP="0032764D">
      <w:pPr>
        <w:spacing w:after="0" w:line="276" w:lineRule="auto"/>
        <w:jc w:val="both"/>
        <w:rPr>
          <w:rFonts w:cstheme="minorHAnsi"/>
          <w:b/>
          <w:bCs/>
          <w:sz w:val="20"/>
          <w:szCs w:val="20"/>
        </w:rPr>
      </w:pPr>
      <w:r w:rsidRPr="004640DE">
        <w:rPr>
          <w:rFonts w:cstheme="minorHAnsi"/>
          <w:b/>
          <w:bCs/>
          <w:sz w:val="20"/>
          <w:szCs w:val="20"/>
        </w:rPr>
        <w:t>Pflanzenschutzmittel:</w:t>
      </w:r>
    </w:p>
    <w:p w14:paraId="561C6FCA" w14:textId="62405D30" w:rsidR="007A24F4" w:rsidRPr="004640DE" w:rsidRDefault="00E16775" w:rsidP="0032764D">
      <w:pPr>
        <w:pStyle w:val="Listenabsatz"/>
        <w:numPr>
          <w:ilvl w:val="0"/>
          <w:numId w:val="8"/>
        </w:numPr>
        <w:spacing w:after="0" w:line="276" w:lineRule="auto"/>
        <w:jc w:val="both"/>
        <w:rPr>
          <w:rFonts w:cstheme="minorHAnsi"/>
          <w:i/>
          <w:iCs/>
          <w:sz w:val="20"/>
          <w:szCs w:val="20"/>
        </w:rPr>
      </w:pPr>
      <w:r w:rsidRPr="004640DE">
        <w:rPr>
          <w:rFonts w:cstheme="minorHAnsi"/>
          <w:i/>
          <w:iCs/>
          <w:sz w:val="20"/>
          <w:szCs w:val="20"/>
        </w:rPr>
        <w:t>Große</w:t>
      </w:r>
      <w:r w:rsidR="007A24F4" w:rsidRPr="004640DE">
        <w:rPr>
          <w:rFonts w:cstheme="minorHAnsi"/>
          <w:i/>
          <w:iCs/>
          <w:sz w:val="20"/>
          <w:szCs w:val="20"/>
        </w:rPr>
        <w:t xml:space="preserve"> Mengen an Pflanzenschutzmitteln können </w:t>
      </w:r>
      <w:r w:rsidR="009A50D4" w:rsidRPr="004640DE">
        <w:rPr>
          <w:rFonts w:cstheme="minorHAnsi"/>
          <w:i/>
          <w:iCs/>
          <w:sz w:val="20"/>
          <w:szCs w:val="20"/>
        </w:rPr>
        <w:t xml:space="preserve">sich </w:t>
      </w:r>
      <w:r w:rsidR="007A24F4" w:rsidRPr="004640DE">
        <w:rPr>
          <w:rFonts w:cstheme="minorHAnsi"/>
          <w:i/>
          <w:iCs/>
          <w:sz w:val="20"/>
          <w:szCs w:val="20"/>
        </w:rPr>
        <w:t xml:space="preserve">schädlich auf Lebewesen oder </w:t>
      </w:r>
      <w:r w:rsidR="009A50D4" w:rsidRPr="004640DE">
        <w:rPr>
          <w:rFonts w:cstheme="minorHAnsi"/>
          <w:i/>
          <w:iCs/>
          <w:sz w:val="20"/>
          <w:szCs w:val="20"/>
        </w:rPr>
        <w:t xml:space="preserve">das </w:t>
      </w:r>
      <w:r w:rsidR="007A24F4" w:rsidRPr="004640DE">
        <w:rPr>
          <w:rFonts w:cstheme="minorHAnsi"/>
          <w:i/>
          <w:iCs/>
          <w:sz w:val="20"/>
          <w:szCs w:val="20"/>
        </w:rPr>
        <w:t xml:space="preserve">Bodenwasser auswirken </w:t>
      </w:r>
      <w:r w:rsidR="007A24F4" w:rsidRPr="004640DE">
        <w:rPr>
          <w:rFonts w:cstheme="minorHAnsi"/>
          <w:i/>
          <w:iCs/>
          <w:sz w:val="20"/>
          <w:szCs w:val="20"/>
        </w:rPr>
        <w:sym w:font="Wingdings" w:char="F0E0"/>
      </w:r>
      <w:r w:rsidR="009A50D4" w:rsidRPr="004640DE">
        <w:rPr>
          <w:rFonts w:cstheme="minorHAnsi"/>
          <w:i/>
          <w:iCs/>
          <w:sz w:val="20"/>
          <w:szCs w:val="20"/>
        </w:rPr>
        <w:t xml:space="preserve"> negativer</w:t>
      </w:r>
      <w:r w:rsidR="007A24F4" w:rsidRPr="004640DE">
        <w:rPr>
          <w:rFonts w:cstheme="minorHAnsi"/>
          <w:i/>
          <w:iCs/>
          <w:sz w:val="20"/>
          <w:szCs w:val="20"/>
        </w:rPr>
        <w:t xml:space="preserve"> </w:t>
      </w:r>
      <w:r w:rsidR="009A50D4" w:rsidRPr="004640DE">
        <w:rPr>
          <w:rFonts w:cstheme="minorHAnsi"/>
          <w:i/>
          <w:iCs/>
          <w:sz w:val="20"/>
          <w:szCs w:val="20"/>
        </w:rPr>
        <w:t>Einfluss auf das</w:t>
      </w:r>
      <w:r w:rsidR="007A24F4" w:rsidRPr="004640DE">
        <w:rPr>
          <w:rFonts w:cstheme="minorHAnsi"/>
          <w:i/>
          <w:iCs/>
          <w:sz w:val="20"/>
          <w:szCs w:val="20"/>
        </w:rPr>
        <w:t xml:space="preserve"> ökologische Gleichgewicht des Ökosystems</w:t>
      </w:r>
    </w:p>
    <w:p w14:paraId="543B2BBF" w14:textId="3AB7159B" w:rsidR="00045792" w:rsidRPr="004640DE" w:rsidRDefault="009A50D4" w:rsidP="0032764D">
      <w:pPr>
        <w:pStyle w:val="Listenabsatz"/>
        <w:numPr>
          <w:ilvl w:val="0"/>
          <w:numId w:val="8"/>
        </w:numPr>
        <w:spacing w:after="0" w:line="276" w:lineRule="auto"/>
        <w:jc w:val="both"/>
        <w:rPr>
          <w:rFonts w:cstheme="minorHAnsi"/>
          <w:i/>
          <w:iCs/>
          <w:sz w:val="20"/>
          <w:szCs w:val="20"/>
        </w:rPr>
      </w:pPr>
      <w:r w:rsidRPr="004640DE">
        <w:rPr>
          <w:rFonts w:cstheme="minorHAnsi"/>
          <w:i/>
          <w:iCs/>
          <w:sz w:val="20"/>
          <w:szCs w:val="20"/>
        </w:rPr>
        <w:t xml:space="preserve">Möglichkeiten zur Reduktion des negativen Umwelteinflusses: </w:t>
      </w:r>
      <w:r w:rsidR="007A24F4" w:rsidRPr="004640DE">
        <w:rPr>
          <w:rFonts w:cstheme="minorHAnsi"/>
          <w:i/>
          <w:iCs/>
          <w:sz w:val="20"/>
          <w:szCs w:val="20"/>
        </w:rPr>
        <w:t>Biologisch abbaubare Mittel</w:t>
      </w:r>
      <w:r w:rsidRPr="004640DE">
        <w:rPr>
          <w:rFonts w:cstheme="minorHAnsi"/>
          <w:i/>
          <w:iCs/>
          <w:sz w:val="20"/>
          <w:szCs w:val="20"/>
        </w:rPr>
        <w:t xml:space="preserve">; </w:t>
      </w:r>
      <w:r w:rsidR="007A24F4" w:rsidRPr="004640DE">
        <w:rPr>
          <w:rFonts w:cstheme="minorHAnsi"/>
          <w:i/>
          <w:iCs/>
          <w:sz w:val="20"/>
          <w:szCs w:val="20"/>
        </w:rPr>
        <w:t>technische Lösungen</w:t>
      </w:r>
      <w:r w:rsidRPr="004640DE">
        <w:rPr>
          <w:rFonts w:cstheme="minorHAnsi"/>
          <w:i/>
          <w:iCs/>
          <w:sz w:val="20"/>
          <w:szCs w:val="20"/>
        </w:rPr>
        <w:t xml:space="preserve"> (</w:t>
      </w:r>
      <w:r w:rsidR="007A24F4" w:rsidRPr="004640DE">
        <w:rPr>
          <w:rFonts w:cstheme="minorHAnsi"/>
          <w:i/>
          <w:iCs/>
          <w:sz w:val="20"/>
          <w:szCs w:val="20"/>
        </w:rPr>
        <w:t xml:space="preserve">z.B. </w:t>
      </w:r>
      <w:r w:rsidRPr="004640DE">
        <w:rPr>
          <w:rFonts w:cstheme="minorHAnsi"/>
          <w:i/>
          <w:iCs/>
          <w:sz w:val="20"/>
          <w:szCs w:val="20"/>
        </w:rPr>
        <w:t>regenresistente</w:t>
      </w:r>
      <w:r w:rsidR="007A24F4" w:rsidRPr="004640DE">
        <w:rPr>
          <w:rFonts w:cstheme="minorHAnsi"/>
          <w:i/>
          <w:iCs/>
          <w:sz w:val="20"/>
          <w:szCs w:val="20"/>
        </w:rPr>
        <w:t xml:space="preserve"> </w:t>
      </w:r>
      <w:r w:rsidRPr="004640DE">
        <w:rPr>
          <w:rFonts w:cstheme="minorHAnsi"/>
          <w:i/>
          <w:iCs/>
          <w:sz w:val="20"/>
          <w:szCs w:val="20"/>
        </w:rPr>
        <w:t>Spritzmittel)</w:t>
      </w:r>
      <w:r w:rsidR="0032764D" w:rsidRPr="004640DE">
        <w:rPr>
          <w:rFonts w:cstheme="minorHAnsi"/>
          <w:i/>
          <w:iCs/>
          <w:sz w:val="20"/>
          <w:szCs w:val="20"/>
        </w:rPr>
        <w:t>;</w:t>
      </w:r>
      <w:r w:rsidR="007A24F4" w:rsidRPr="004640DE">
        <w:rPr>
          <w:rFonts w:cstheme="minorHAnsi"/>
          <w:i/>
          <w:iCs/>
          <w:sz w:val="20"/>
          <w:szCs w:val="20"/>
        </w:rPr>
        <w:t xml:space="preserve"> </w:t>
      </w:r>
      <w:r w:rsidRPr="004640DE">
        <w:rPr>
          <w:rFonts w:cstheme="minorHAnsi"/>
          <w:i/>
          <w:iCs/>
          <w:sz w:val="20"/>
          <w:szCs w:val="20"/>
        </w:rPr>
        <w:t>E</w:t>
      </w:r>
      <w:r w:rsidR="007A24F4" w:rsidRPr="004640DE">
        <w:rPr>
          <w:rFonts w:cstheme="minorHAnsi"/>
          <w:i/>
          <w:iCs/>
          <w:sz w:val="20"/>
          <w:szCs w:val="20"/>
        </w:rPr>
        <w:t>inhalten staatlich</w:t>
      </w:r>
      <w:r w:rsidRPr="004640DE">
        <w:rPr>
          <w:rFonts w:cstheme="minorHAnsi"/>
          <w:i/>
          <w:iCs/>
          <w:sz w:val="20"/>
          <w:szCs w:val="20"/>
        </w:rPr>
        <w:t xml:space="preserve"> vorgegebener Begrenzungen bezüglich der Spritzmenge</w:t>
      </w:r>
    </w:p>
    <w:p w14:paraId="1CC4B646" w14:textId="77777777" w:rsidR="00E16775" w:rsidRPr="004640DE" w:rsidRDefault="00E16775" w:rsidP="00E16775">
      <w:pPr>
        <w:pStyle w:val="Listenabsatz"/>
        <w:spacing w:after="0" w:line="276" w:lineRule="auto"/>
        <w:jc w:val="both"/>
        <w:rPr>
          <w:rFonts w:cstheme="minorHAnsi"/>
          <w:i/>
          <w:iCs/>
          <w:sz w:val="20"/>
          <w:szCs w:val="20"/>
        </w:rPr>
      </w:pPr>
    </w:p>
    <w:p w14:paraId="4AB1311D" w14:textId="77777777" w:rsidR="007A24F4" w:rsidRPr="004640DE" w:rsidRDefault="007A24F4" w:rsidP="0032764D">
      <w:pPr>
        <w:spacing w:after="0" w:line="276" w:lineRule="auto"/>
        <w:jc w:val="both"/>
        <w:rPr>
          <w:rFonts w:cstheme="minorHAnsi"/>
          <w:b/>
          <w:bCs/>
          <w:sz w:val="20"/>
          <w:szCs w:val="20"/>
        </w:rPr>
      </w:pPr>
      <w:proofErr w:type="spellStart"/>
      <w:r w:rsidRPr="004640DE">
        <w:rPr>
          <w:rFonts w:cstheme="minorHAnsi"/>
          <w:b/>
          <w:bCs/>
          <w:sz w:val="20"/>
          <w:szCs w:val="20"/>
        </w:rPr>
        <w:t>Nützlingsschonung</w:t>
      </w:r>
      <w:proofErr w:type="spellEnd"/>
    </w:p>
    <w:p w14:paraId="0AB5FBB5" w14:textId="5A423979" w:rsidR="007A24F4" w:rsidRPr="004640DE" w:rsidRDefault="007A24F4" w:rsidP="0032764D">
      <w:pPr>
        <w:pStyle w:val="Listenabsatz"/>
        <w:numPr>
          <w:ilvl w:val="0"/>
          <w:numId w:val="8"/>
        </w:numPr>
        <w:spacing w:after="0" w:line="276" w:lineRule="auto"/>
        <w:jc w:val="both"/>
        <w:rPr>
          <w:rFonts w:cstheme="minorHAnsi"/>
          <w:i/>
          <w:iCs/>
          <w:sz w:val="20"/>
          <w:szCs w:val="20"/>
        </w:rPr>
      </w:pPr>
      <w:r w:rsidRPr="004640DE">
        <w:rPr>
          <w:rFonts w:cstheme="minorHAnsi"/>
          <w:i/>
          <w:iCs/>
          <w:sz w:val="20"/>
          <w:szCs w:val="20"/>
        </w:rPr>
        <w:t xml:space="preserve">Kein Eintrag von Chemikalien in das Ökosystem; natürliche Regulation des </w:t>
      </w:r>
      <w:r w:rsidR="00FF2AA6" w:rsidRPr="004640DE">
        <w:rPr>
          <w:rFonts w:cstheme="minorHAnsi"/>
          <w:i/>
          <w:iCs/>
          <w:sz w:val="20"/>
          <w:szCs w:val="20"/>
        </w:rPr>
        <w:t xml:space="preserve">Schädlingsbestands durch Versatz von Nützlingen </w:t>
      </w:r>
    </w:p>
    <w:p w14:paraId="0285FDE3" w14:textId="7171DDDF" w:rsidR="007A24F4" w:rsidRPr="004640DE" w:rsidRDefault="00FF2AA6" w:rsidP="0032764D">
      <w:pPr>
        <w:pStyle w:val="Listenabsatz"/>
        <w:numPr>
          <w:ilvl w:val="0"/>
          <w:numId w:val="8"/>
        </w:numPr>
        <w:spacing w:after="0" w:line="276" w:lineRule="auto"/>
        <w:jc w:val="both"/>
        <w:rPr>
          <w:rFonts w:cstheme="minorHAnsi"/>
          <w:i/>
          <w:iCs/>
          <w:sz w:val="20"/>
          <w:szCs w:val="20"/>
        </w:rPr>
      </w:pPr>
      <w:r w:rsidRPr="004640DE">
        <w:rPr>
          <w:rFonts w:cstheme="minorHAnsi"/>
          <w:i/>
          <w:iCs/>
          <w:sz w:val="20"/>
          <w:szCs w:val="20"/>
        </w:rPr>
        <w:t>Der Winzer/ die Winzerin muss darauf achten, dass</w:t>
      </w:r>
      <w:r w:rsidR="007A24F4" w:rsidRPr="004640DE">
        <w:rPr>
          <w:rFonts w:cstheme="minorHAnsi"/>
          <w:i/>
          <w:iCs/>
          <w:sz w:val="20"/>
          <w:szCs w:val="20"/>
        </w:rPr>
        <w:t xml:space="preserve"> Pflanzenschutzmittel</w:t>
      </w:r>
      <w:r w:rsidRPr="004640DE">
        <w:rPr>
          <w:rFonts w:cstheme="minorHAnsi"/>
          <w:i/>
          <w:iCs/>
          <w:sz w:val="20"/>
          <w:szCs w:val="20"/>
        </w:rPr>
        <w:t xml:space="preserve"> verwendet werden</w:t>
      </w:r>
      <w:r w:rsidR="007A24F4" w:rsidRPr="004640DE">
        <w:rPr>
          <w:rFonts w:cstheme="minorHAnsi"/>
          <w:i/>
          <w:iCs/>
          <w:sz w:val="20"/>
          <w:szCs w:val="20"/>
        </w:rPr>
        <w:t xml:space="preserve">, die nicht schädlich für </w:t>
      </w:r>
      <w:r w:rsidR="009A50D4" w:rsidRPr="004640DE">
        <w:rPr>
          <w:rFonts w:cstheme="minorHAnsi"/>
          <w:i/>
          <w:iCs/>
          <w:sz w:val="20"/>
          <w:szCs w:val="20"/>
        </w:rPr>
        <w:t>Nützlinge</w:t>
      </w:r>
      <w:r w:rsidR="007A24F4" w:rsidRPr="004640DE">
        <w:rPr>
          <w:rFonts w:cstheme="minorHAnsi"/>
          <w:i/>
          <w:iCs/>
          <w:sz w:val="20"/>
          <w:szCs w:val="20"/>
        </w:rPr>
        <w:t xml:space="preserve"> des Ökosystems sind</w:t>
      </w:r>
      <w:r w:rsidRPr="004640DE">
        <w:rPr>
          <w:rFonts w:cstheme="minorHAnsi"/>
          <w:i/>
          <w:iCs/>
          <w:sz w:val="20"/>
          <w:szCs w:val="20"/>
        </w:rPr>
        <w:t xml:space="preserve"> </w:t>
      </w:r>
    </w:p>
    <w:p w14:paraId="77DFF1B4" w14:textId="5B4F4297" w:rsidR="00E16775" w:rsidRPr="004640DE" w:rsidRDefault="00E16775" w:rsidP="0032764D">
      <w:pPr>
        <w:pStyle w:val="Listenabsatz"/>
        <w:numPr>
          <w:ilvl w:val="0"/>
          <w:numId w:val="8"/>
        </w:numPr>
        <w:spacing w:after="0" w:line="276" w:lineRule="auto"/>
        <w:jc w:val="both"/>
        <w:rPr>
          <w:rFonts w:cstheme="minorHAnsi"/>
          <w:i/>
          <w:iCs/>
          <w:sz w:val="20"/>
          <w:szCs w:val="20"/>
        </w:rPr>
      </w:pPr>
      <w:r w:rsidRPr="004640DE">
        <w:rPr>
          <w:rFonts w:cstheme="minorHAnsi"/>
          <w:i/>
          <w:iCs/>
          <w:sz w:val="20"/>
          <w:szCs w:val="20"/>
        </w:rPr>
        <w:t xml:space="preserve">Eingriff in die </w:t>
      </w:r>
      <w:proofErr w:type="spellStart"/>
      <w:r w:rsidRPr="004640DE">
        <w:rPr>
          <w:rFonts w:cstheme="minorHAnsi"/>
          <w:i/>
          <w:iCs/>
          <w:sz w:val="20"/>
          <w:szCs w:val="20"/>
        </w:rPr>
        <w:t>Nützlingspopulation</w:t>
      </w:r>
      <w:proofErr w:type="spellEnd"/>
      <w:r w:rsidRPr="004640DE">
        <w:rPr>
          <w:rFonts w:cstheme="minorHAnsi"/>
          <w:i/>
          <w:iCs/>
          <w:sz w:val="20"/>
          <w:szCs w:val="20"/>
        </w:rPr>
        <w:t xml:space="preserve"> durch</w:t>
      </w:r>
      <w:r w:rsidR="00DB4A6D" w:rsidRPr="004640DE">
        <w:rPr>
          <w:rFonts w:cstheme="minorHAnsi"/>
          <w:i/>
          <w:iCs/>
          <w:sz w:val="20"/>
          <w:szCs w:val="20"/>
        </w:rPr>
        <w:t xml:space="preserve"> den</w:t>
      </w:r>
      <w:r w:rsidRPr="004640DE">
        <w:rPr>
          <w:rFonts w:cstheme="minorHAnsi"/>
          <w:i/>
          <w:iCs/>
          <w:sz w:val="20"/>
          <w:szCs w:val="20"/>
        </w:rPr>
        <w:t xml:space="preserve"> </w:t>
      </w:r>
      <w:proofErr w:type="spellStart"/>
      <w:r w:rsidRPr="004640DE">
        <w:rPr>
          <w:rFonts w:cstheme="minorHAnsi"/>
          <w:i/>
          <w:iCs/>
          <w:sz w:val="20"/>
          <w:szCs w:val="20"/>
        </w:rPr>
        <w:t>Nützlingsversatz</w:t>
      </w:r>
      <w:proofErr w:type="spellEnd"/>
      <w:r w:rsidRPr="004640DE">
        <w:rPr>
          <w:rFonts w:cstheme="minorHAnsi"/>
          <w:i/>
          <w:iCs/>
          <w:sz w:val="20"/>
          <w:szCs w:val="20"/>
        </w:rPr>
        <w:t xml:space="preserve"> kann </w:t>
      </w:r>
      <w:r w:rsidR="00DB4A6D" w:rsidRPr="004640DE">
        <w:rPr>
          <w:rFonts w:cstheme="minorHAnsi"/>
          <w:i/>
          <w:iCs/>
          <w:sz w:val="20"/>
          <w:szCs w:val="20"/>
        </w:rPr>
        <w:t xml:space="preserve">Auswirkungen auf </w:t>
      </w:r>
      <w:r w:rsidRPr="004640DE">
        <w:rPr>
          <w:rFonts w:cstheme="minorHAnsi"/>
          <w:i/>
          <w:iCs/>
          <w:sz w:val="20"/>
          <w:szCs w:val="20"/>
        </w:rPr>
        <w:t>das natürliche ökologische Gleichgewicht auf dem Weinberg</w:t>
      </w:r>
      <w:r w:rsidR="00DB4A6D" w:rsidRPr="004640DE">
        <w:rPr>
          <w:rFonts w:cstheme="minorHAnsi"/>
          <w:i/>
          <w:iCs/>
          <w:sz w:val="20"/>
          <w:szCs w:val="20"/>
        </w:rPr>
        <w:t xml:space="preserve"> haben</w:t>
      </w:r>
    </w:p>
    <w:p w14:paraId="5AB6B609" w14:textId="77777777" w:rsidR="0032764D" w:rsidRPr="004640DE" w:rsidRDefault="0032764D" w:rsidP="0032764D">
      <w:pPr>
        <w:pStyle w:val="Listenabsatz"/>
        <w:spacing w:after="0" w:line="276" w:lineRule="auto"/>
        <w:jc w:val="both"/>
        <w:rPr>
          <w:rFonts w:cstheme="minorHAnsi"/>
          <w:sz w:val="20"/>
          <w:szCs w:val="20"/>
        </w:rPr>
      </w:pPr>
    </w:p>
    <w:p w14:paraId="6969AA9B" w14:textId="77777777" w:rsidR="007A24F4" w:rsidRPr="004640DE" w:rsidRDefault="007A24F4" w:rsidP="0032764D">
      <w:pPr>
        <w:spacing w:after="0" w:line="276" w:lineRule="auto"/>
        <w:jc w:val="both"/>
        <w:rPr>
          <w:rFonts w:cstheme="minorHAnsi"/>
          <w:b/>
          <w:bCs/>
          <w:sz w:val="20"/>
          <w:szCs w:val="20"/>
        </w:rPr>
      </w:pPr>
      <w:r w:rsidRPr="004640DE">
        <w:rPr>
          <w:rFonts w:cstheme="minorHAnsi"/>
          <w:b/>
          <w:bCs/>
          <w:sz w:val="20"/>
          <w:szCs w:val="20"/>
        </w:rPr>
        <w:t>Biodiversität</w:t>
      </w:r>
    </w:p>
    <w:p w14:paraId="15C2DE8B" w14:textId="77777777" w:rsidR="007A24F4" w:rsidRPr="004640DE" w:rsidRDefault="007A24F4" w:rsidP="0032764D">
      <w:pPr>
        <w:pStyle w:val="Listenabsatz"/>
        <w:numPr>
          <w:ilvl w:val="0"/>
          <w:numId w:val="8"/>
        </w:numPr>
        <w:spacing w:after="0" w:line="276" w:lineRule="auto"/>
        <w:jc w:val="both"/>
        <w:rPr>
          <w:rFonts w:cstheme="minorHAnsi"/>
          <w:i/>
          <w:iCs/>
          <w:sz w:val="20"/>
          <w:szCs w:val="20"/>
        </w:rPr>
      </w:pPr>
      <w:r w:rsidRPr="004640DE">
        <w:rPr>
          <w:rFonts w:cstheme="minorHAnsi"/>
          <w:i/>
          <w:iCs/>
          <w:sz w:val="20"/>
          <w:szCs w:val="20"/>
        </w:rPr>
        <w:t>Vielfältige Vegetation und Strukturierung des Weinbergs bietet Lebensraum und Nahrungspflanzen für Tiere</w:t>
      </w:r>
    </w:p>
    <w:p w14:paraId="5C798197" w14:textId="0511C0FF" w:rsidR="00FB1BC8" w:rsidRPr="004640DE" w:rsidRDefault="007A24F4" w:rsidP="0032764D">
      <w:pPr>
        <w:pStyle w:val="Listenabsatz"/>
        <w:numPr>
          <w:ilvl w:val="0"/>
          <w:numId w:val="8"/>
        </w:numPr>
        <w:spacing w:after="0" w:line="276" w:lineRule="auto"/>
        <w:jc w:val="both"/>
        <w:rPr>
          <w:rFonts w:cstheme="minorHAnsi"/>
          <w:i/>
          <w:iCs/>
          <w:sz w:val="20"/>
          <w:szCs w:val="20"/>
        </w:rPr>
      </w:pPr>
      <w:r w:rsidRPr="004640DE">
        <w:rPr>
          <w:rFonts w:cstheme="minorHAnsi"/>
          <w:i/>
          <w:iCs/>
          <w:sz w:val="20"/>
          <w:szCs w:val="20"/>
        </w:rPr>
        <w:t>Förderung von Artenvielfalt und einem natürlichen Gleichgewicht wirkt sich positiv auf die Langlebigkeit eines Ökosystems aus</w:t>
      </w:r>
    </w:p>
    <w:p w14:paraId="1525AA91" w14:textId="43921AB6" w:rsidR="004640DE" w:rsidRPr="004640DE" w:rsidRDefault="004640DE" w:rsidP="004640DE">
      <w:pPr>
        <w:spacing w:after="0" w:line="276" w:lineRule="auto"/>
        <w:jc w:val="both"/>
        <w:rPr>
          <w:rFonts w:cstheme="minorHAnsi"/>
          <w:i/>
          <w:iCs/>
          <w:sz w:val="20"/>
          <w:szCs w:val="20"/>
        </w:rPr>
      </w:pPr>
    </w:p>
    <w:p w14:paraId="57178D62" w14:textId="3D97DD91" w:rsidR="004640DE" w:rsidRPr="004640DE" w:rsidRDefault="004640DE" w:rsidP="004640DE">
      <w:pPr>
        <w:spacing w:after="0" w:line="276" w:lineRule="auto"/>
        <w:jc w:val="both"/>
        <w:rPr>
          <w:rFonts w:cstheme="minorHAnsi"/>
          <w:i/>
          <w:iCs/>
          <w:sz w:val="20"/>
          <w:szCs w:val="20"/>
        </w:rPr>
      </w:pPr>
    </w:p>
    <w:p w14:paraId="061BCBE9" w14:textId="0ACA5F73" w:rsidR="004640DE" w:rsidRPr="00813E9D" w:rsidRDefault="004640DE" w:rsidP="00813E9D">
      <w:pPr>
        <w:rPr>
          <w:b/>
          <w:bCs/>
          <w:sz w:val="24"/>
          <w:szCs w:val="24"/>
        </w:rPr>
      </w:pPr>
    </w:p>
    <w:sectPr w:rsidR="004640DE" w:rsidRPr="00813E9D" w:rsidSect="00715B6A">
      <w:headerReference w:type="even" r:id="rId9"/>
      <w:headerReference w:type="default" r:id="rId10"/>
      <w:footerReference w:type="even" r:id="rId11"/>
      <w:footerReference w:type="default" r:id="rId12"/>
      <w:headerReference w:type="first" r:id="rId13"/>
      <w:footerReference w:type="first" r:id="rId14"/>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BEAC10" w14:textId="77777777" w:rsidR="00414F7E" w:rsidRDefault="00414F7E" w:rsidP="00F32432">
      <w:r>
        <w:separator/>
      </w:r>
    </w:p>
    <w:p w14:paraId="17DBC8FE" w14:textId="77777777" w:rsidR="00414F7E" w:rsidRDefault="00414F7E"/>
  </w:endnote>
  <w:endnote w:type="continuationSeparator" w:id="0">
    <w:p w14:paraId="3C76AE67" w14:textId="77777777" w:rsidR="00414F7E" w:rsidRDefault="00414F7E" w:rsidP="00F32432">
      <w:r>
        <w:continuationSeparator/>
      </w:r>
    </w:p>
    <w:p w14:paraId="300D8BD9" w14:textId="77777777" w:rsidR="00414F7E" w:rsidRDefault="00414F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embedRegular r:id="rId1" w:fontKey="{534C6BA5-8006-430E-B5F9-32C13989B1EE}"/>
  </w:font>
  <w:font w:name="Times New Roman">
    <w:panose1 w:val="02020603050405020304"/>
    <w:charset w:val="00"/>
    <w:family w:val="roman"/>
    <w:pitch w:val="variable"/>
    <w:sig w:usb0="E0002EFF" w:usb1="C000785B" w:usb2="00000009" w:usb3="00000000" w:csb0="000001FF" w:csb1="00000000"/>
    <w:embedRegular r:id="rId2" w:fontKey="{259163A3-6C4F-43E1-905F-BF556B092AC0}"/>
    <w:embedBold r:id="rId3" w:fontKey="{E3CC6283-2B4F-4794-9387-153BED3575E4}"/>
    <w:embedItalic r:id="rId4" w:fontKey="{3A938E0B-F700-4D25-B156-9B142FBD4767}"/>
    <w:embedBoldItalic r:id="rId5" w:fontKey="{2382B858-CB36-440D-A567-FF7D8A7DBFD0}"/>
  </w:font>
  <w:font w:name="Wingdings">
    <w:panose1 w:val="05000000000000000000"/>
    <w:charset w:val="02"/>
    <w:family w:val="auto"/>
    <w:pitch w:val="variable"/>
    <w:sig w:usb0="00000000" w:usb1="10000000" w:usb2="00000000" w:usb3="00000000" w:csb0="80000000" w:csb1="00000000"/>
    <w:embedRegular r:id="rId6" w:fontKey="{A0223694-A6EC-4A30-967E-B81FD5649DE7}"/>
  </w:font>
  <w:font w:name="Calibri">
    <w:panose1 w:val="020F0502020204030204"/>
    <w:charset w:val="00"/>
    <w:family w:val="swiss"/>
    <w:pitch w:val="variable"/>
    <w:sig w:usb0="E4002EFF" w:usb1="C000247B" w:usb2="00000009" w:usb3="00000000" w:csb0="000001FF" w:csb1="00000000"/>
    <w:embedRegular r:id="rId7" w:fontKey="{90D3B437-6996-47BF-8424-1FBC1FEAD0A3}"/>
    <w:embedBold r:id="rId8" w:fontKey="{8FE0C7BE-2089-439A-ADA2-C2084764677F}"/>
    <w:embedItalic r:id="rId9" w:fontKey="{C1D4490F-C303-4B03-927C-FE751555BD80}"/>
    <w:embedBoldItalic r:id="rId10" w:fontKey="{1FC7A3F1-E9E6-4E20-B53F-647B510F54F4}"/>
  </w:font>
  <w:font w:name="Symbol">
    <w:panose1 w:val="05050102010706020507"/>
    <w:charset w:val="02"/>
    <w:family w:val="roman"/>
    <w:pitch w:val="variable"/>
    <w:sig w:usb0="00000000" w:usb1="10000000" w:usb2="00000000" w:usb3="00000000" w:csb0="80000000" w:csb1="00000000"/>
    <w:embedRegular r:id="rId11" w:fontKey="{EF019760-4C91-4CAD-A5EB-5384CD18507C}"/>
  </w:font>
  <w:font w:name="Open Sans">
    <w:panose1 w:val="020B0606030504020204"/>
    <w:charset w:val="00"/>
    <w:family w:val="swiss"/>
    <w:pitch w:val="variable"/>
    <w:sig w:usb0="E00002EF" w:usb1="4000205B" w:usb2="00000028" w:usb3="00000000" w:csb0="0000019F" w:csb1="00000000"/>
    <w:embedRegular r:id="rId12" w:fontKey="{657B4228-39E4-4D59-9D6F-105D04586C25}"/>
    <w:embedBold r:id="rId13" w:fontKey="{3B7001D8-FA84-405A-BA15-80862BBF18EA}"/>
    <w:embedItalic r:id="rId14" w:fontKey="{756E266D-DC51-4DFE-AB1A-3243F17B1B31}"/>
  </w:font>
  <w:font w:name="Calibri Light">
    <w:panose1 w:val="020F0302020204030204"/>
    <w:charset w:val="00"/>
    <w:family w:val="swiss"/>
    <w:pitch w:val="variable"/>
    <w:sig w:usb0="E4002EFF" w:usb1="C000247B" w:usb2="00000009" w:usb3="00000000" w:csb0="000001FF" w:csb1="00000000"/>
    <w:embedRegular r:id="rId15" w:fontKey="{8B0C5CF9-F61A-4B9B-9D53-A73B072162EB}"/>
    <w:embedItalic r:id="rId16" w:fontKey="{855DD041-9E95-46E1-AD76-6DDC68DAB81E}"/>
  </w:font>
  <w:font w:name="Open Sans Light">
    <w:altName w:val="Segoe UI"/>
    <w:panose1 w:val="020B0306030504020204"/>
    <w:charset w:val="00"/>
    <w:family w:val="swiss"/>
    <w:pitch w:val="variable"/>
    <w:sig w:usb0="E00002EF" w:usb1="4000205B" w:usb2="00000028" w:usb3="00000000" w:csb0="0000019F" w:csb1="00000000"/>
    <w:embedRegular r:id="rId17" w:fontKey="{F78AB78E-730A-4300-A0F3-FF833991BB72}"/>
    <w:embedBold r:id="rId18" w:fontKey="{71AB9EFD-7A84-4B1C-B5E6-5C8D228FC09A}"/>
  </w:font>
  <w:font w:name="Open Sans SemiBold">
    <w:altName w:val="Segoe UI"/>
    <w:panose1 w:val="020B0706030804020204"/>
    <w:charset w:val="00"/>
    <w:family w:val="swiss"/>
    <w:pitch w:val="variable"/>
    <w:sig w:usb0="E00002EF" w:usb1="4000205B" w:usb2="00000028" w:usb3="00000000" w:csb0="0000019F" w:csb1="00000000"/>
    <w:embedRegular r:id="rId19" w:fontKey="{0EC45B52-07C1-4FBA-9CB1-846D06B4546B}"/>
    <w:embedBold r:id="rId20" w:fontKey="{A182CA84-45F2-4BAD-8D77-9BE6AAFA859A}"/>
  </w:font>
  <w:font w:name="Segoe UI">
    <w:panose1 w:val="020B0502040204020203"/>
    <w:charset w:val="00"/>
    <w:family w:val="swiss"/>
    <w:pitch w:val="variable"/>
    <w:sig w:usb0="E4002EFF" w:usb1="C000E47F" w:usb2="00000009" w:usb3="00000000" w:csb0="000001FF" w:csb1="00000000"/>
    <w:embedRegular r:id="rId21" w:fontKey="{558D2A00-3C75-464B-8004-502D41F6B480}"/>
  </w:font>
  <w:font w:name="Arial">
    <w:panose1 w:val="020B0604020202020204"/>
    <w:charset w:val="00"/>
    <w:family w:val="swiss"/>
    <w:pitch w:val="variable"/>
    <w:sig w:usb0="E0002EFF" w:usb1="C000785B" w:usb2="00000009" w:usb3="00000000" w:csb0="000001FF" w:csb1="00000000"/>
    <w:embedRegular r:id="rId22" w:fontKey="{1B0C6467-62B3-450F-B3D4-98BB883757DB}"/>
    <w:embedBold r:id="rId23" w:fontKey="{8B6E48BC-9615-4C2C-8A89-9C1D8DB14351}"/>
  </w:font>
  <w:font w:name="Amatic SC">
    <w:panose1 w:val="00000500000000000000"/>
    <w:charset w:val="00"/>
    <w:family w:val="auto"/>
    <w:pitch w:val="variable"/>
    <w:sig w:usb0="20000A0F" w:usb1="40000002" w:usb2="00000000" w:usb3="00000000" w:csb0="000001B7" w:csb1="00000000"/>
    <w:embedBold r:id="rId24" w:fontKey="{405C708B-551D-46E0-A97D-0D8113E390A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7CDE0" w14:textId="77777777" w:rsidR="001615A0" w:rsidRDefault="001615A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9AF24" w14:textId="54D0868F" w:rsidR="00BE301E" w:rsidRDefault="002B1FFF" w:rsidP="00BE301E">
    <w:pPr>
      <w:pStyle w:val="BUSeitenzahl"/>
    </w:pPr>
    <w:r>
      <w:t xml:space="preserve">BU </w:t>
    </w:r>
    <w:proofErr w:type="spellStart"/>
    <w:r>
      <w:t>praktisch</w:t>
    </w:r>
    <w:proofErr w:type="spellEnd"/>
    <w:r>
      <w:t xml:space="preserve"> 6(1):2</w:t>
    </w:r>
    <w:r>
      <w:tab/>
    </w:r>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sidR="00716578">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716578">
      <w:rPr>
        <w:noProof/>
      </w:rPr>
      <w:t>7</w:t>
    </w:r>
    <w:r w:rsidR="00BE301E">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9DE05" w14:textId="77777777" w:rsidR="001615A0" w:rsidRDefault="001615A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C270CC" w14:textId="77777777" w:rsidR="00414F7E" w:rsidRDefault="00414F7E">
      <w:r>
        <w:separator/>
      </w:r>
    </w:p>
  </w:footnote>
  <w:footnote w:type="continuationSeparator" w:id="0">
    <w:p w14:paraId="74A6884E" w14:textId="77777777" w:rsidR="00414F7E" w:rsidRDefault="00414F7E" w:rsidP="00F32432">
      <w:r>
        <w:continuationSeparator/>
      </w:r>
    </w:p>
    <w:p w14:paraId="33C8007D" w14:textId="77777777" w:rsidR="00414F7E" w:rsidRDefault="00414F7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FB6A6" w14:textId="77777777" w:rsidR="001615A0" w:rsidRDefault="001615A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A1792"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327AB1DD" wp14:editId="280638D7">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07472578" w14:textId="77777777" w:rsidR="00BE301E" w:rsidRDefault="002B1FFF" w:rsidP="00432E4B">
    <w:pPr>
      <w:pStyle w:val="BUKopfzeile"/>
      <w:spacing w:after="240"/>
    </w:pPr>
    <w:r>
      <w:pict w14:anchorId="11BF4F03">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4E7AE" w14:textId="77777777" w:rsidR="001615A0" w:rsidRDefault="001615A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2338D6"/>
    <w:multiLevelType w:val="hybridMultilevel"/>
    <w:tmpl w:val="6074A866"/>
    <w:lvl w:ilvl="0" w:tplc="BD760C24">
      <w:start w:val="1"/>
      <w:numFmt w:val="bullet"/>
      <w:lvlText w:val="­"/>
      <w:lvlJc w:val="left"/>
      <w:pPr>
        <w:ind w:left="720" w:hanging="360"/>
      </w:pPr>
      <w:rPr>
        <w:rFonts w:ascii="Courier New" w:hAnsi="Courier New" w:hint="default"/>
      </w:rPr>
    </w:lvl>
    <w:lvl w:ilvl="1" w:tplc="ECCA8D6C">
      <w:numFmt w:val="bullet"/>
      <w:lvlText w:val=""/>
      <w:lvlJc w:val="left"/>
      <w:pPr>
        <w:ind w:left="1440" w:hanging="360"/>
      </w:pPr>
      <w:rPr>
        <w:rFonts w:ascii="Wingdings" w:eastAsiaTheme="minorHAnsi" w:hAnsi="Wingdings" w:cstheme="minorHAnsi"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1F1405E4"/>
    <w:multiLevelType w:val="hybridMultilevel"/>
    <w:tmpl w:val="041E5FEA"/>
    <w:lvl w:ilvl="0" w:tplc="C2CEF330">
      <w:start w:val="2"/>
      <w:numFmt w:val="bullet"/>
      <w:lvlText w:val="-"/>
      <w:lvlJc w:val="left"/>
      <w:pPr>
        <w:ind w:left="720" w:hanging="360"/>
      </w:pPr>
      <w:rPr>
        <w:rFonts w:ascii="Open Sans" w:eastAsiaTheme="minorHAnsi" w:hAnsi="Open Sans" w:cs="Open 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5" w15:restartNumberingAfterBreak="0">
    <w:nsid w:val="40787073"/>
    <w:multiLevelType w:val="hybridMultilevel"/>
    <w:tmpl w:val="537C3E3E"/>
    <w:lvl w:ilvl="0" w:tplc="04070003">
      <w:start w:val="1"/>
      <w:numFmt w:val="bullet"/>
      <w:lvlText w:val="o"/>
      <w:lvlJc w:val="left"/>
      <w:pPr>
        <w:ind w:left="1080" w:hanging="360"/>
      </w:pPr>
      <w:rPr>
        <w:rFonts w:ascii="Courier New" w:hAnsi="Courier New" w:cs="Courier New"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 w15:restartNumberingAfterBreak="0">
    <w:nsid w:val="55672368"/>
    <w:multiLevelType w:val="hybridMultilevel"/>
    <w:tmpl w:val="1BF613D6"/>
    <w:lvl w:ilvl="0" w:tplc="BD760C24">
      <w:start w:val="1"/>
      <w:numFmt w:val="bullet"/>
      <w:lvlText w:val="­"/>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6C026175"/>
    <w:multiLevelType w:val="hybridMultilevel"/>
    <w:tmpl w:val="3B90910E"/>
    <w:lvl w:ilvl="0" w:tplc="BD760C24">
      <w:start w:val="1"/>
      <w:numFmt w:val="bullet"/>
      <w:lvlText w:val="­"/>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7C454491"/>
    <w:multiLevelType w:val="multilevel"/>
    <w:tmpl w:val="277E833C"/>
    <w:numStyleLink w:val="BUNummerierteListe"/>
  </w:abstractNum>
  <w:num w:numId="1" w16cid:durableId="883559114">
    <w:abstractNumId w:val="1"/>
  </w:num>
  <w:num w:numId="2" w16cid:durableId="1986616094">
    <w:abstractNumId w:val="3"/>
  </w:num>
  <w:num w:numId="3" w16cid:durableId="946886362">
    <w:abstractNumId w:val="7"/>
  </w:num>
  <w:num w:numId="4" w16cid:durableId="264771087">
    <w:abstractNumId w:val="4"/>
  </w:num>
  <w:num w:numId="5" w16cid:durableId="1826387417">
    <w:abstractNumId w:val="9"/>
  </w:num>
  <w:num w:numId="6" w16cid:durableId="2138524871">
    <w:abstractNumId w:val="2"/>
  </w:num>
  <w:num w:numId="7" w16cid:durableId="673142977">
    <w:abstractNumId w:val="5"/>
  </w:num>
  <w:num w:numId="8" w16cid:durableId="73746352">
    <w:abstractNumId w:val="0"/>
  </w:num>
  <w:num w:numId="9" w16cid:durableId="1733650476">
    <w:abstractNumId w:val="6"/>
  </w:num>
  <w:num w:numId="10" w16cid:durableId="538513270">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defaultTabStop w:val="709"/>
  <w:autoHyphenation/>
  <w:hyphenationZone w:val="425"/>
  <w:defaultTableStyle w:val="BUTabelle"/>
  <w:characterSpacingControl w:val="doNotCompress"/>
  <w:hdrShapeDefaults>
    <o:shapedefaults v:ext="edit" spidmax="20482"/>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22517"/>
    <w:rsid w:val="000303F8"/>
    <w:rsid w:val="00045792"/>
    <w:rsid w:val="00052A5F"/>
    <w:rsid w:val="00061CB5"/>
    <w:rsid w:val="000822EF"/>
    <w:rsid w:val="000D001C"/>
    <w:rsid w:val="00101943"/>
    <w:rsid w:val="00105769"/>
    <w:rsid w:val="00131011"/>
    <w:rsid w:val="00137E9F"/>
    <w:rsid w:val="00143AAE"/>
    <w:rsid w:val="001519D6"/>
    <w:rsid w:val="001608C2"/>
    <w:rsid w:val="001615A0"/>
    <w:rsid w:val="001649B0"/>
    <w:rsid w:val="00170486"/>
    <w:rsid w:val="0017098B"/>
    <w:rsid w:val="00196767"/>
    <w:rsid w:val="001B1BEC"/>
    <w:rsid w:val="001B3BB4"/>
    <w:rsid w:val="001C125C"/>
    <w:rsid w:val="001F1B15"/>
    <w:rsid w:val="0021031B"/>
    <w:rsid w:val="00223203"/>
    <w:rsid w:val="002335BF"/>
    <w:rsid w:val="00233F96"/>
    <w:rsid w:val="00234F96"/>
    <w:rsid w:val="0024673C"/>
    <w:rsid w:val="002679EE"/>
    <w:rsid w:val="00276705"/>
    <w:rsid w:val="00297CF2"/>
    <w:rsid w:val="002B1FFF"/>
    <w:rsid w:val="002C15A9"/>
    <w:rsid w:val="002C3652"/>
    <w:rsid w:val="002C4C4E"/>
    <w:rsid w:val="002D4432"/>
    <w:rsid w:val="00320069"/>
    <w:rsid w:val="0032764D"/>
    <w:rsid w:val="003316DD"/>
    <w:rsid w:val="00352F8E"/>
    <w:rsid w:val="00372ED3"/>
    <w:rsid w:val="00376727"/>
    <w:rsid w:val="00392F33"/>
    <w:rsid w:val="00397122"/>
    <w:rsid w:val="003A1F68"/>
    <w:rsid w:val="003A4C03"/>
    <w:rsid w:val="003B0BEC"/>
    <w:rsid w:val="003B34AE"/>
    <w:rsid w:val="003D4C64"/>
    <w:rsid w:val="004058DB"/>
    <w:rsid w:val="00414F7E"/>
    <w:rsid w:val="00420FA9"/>
    <w:rsid w:val="00432E4B"/>
    <w:rsid w:val="0043363B"/>
    <w:rsid w:val="0043397F"/>
    <w:rsid w:val="00440D62"/>
    <w:rsid w:val="004640DE"/>
    <w:rsid w:val="00470518"/>
    <w:rsid w:val="00490781"/>
    <w:rsid w:val="004907BD"/>
    <w:rsid w:val="0049746D"/>
    <w:rsid w:val="004C25D8"/>
    <w:rsid w:val="004D2C5F"/>
    <w:rsid w:val="004E2371"/>
    <w:rsid w:val="00522BD8"/>
    <w:rsid w:val="0054571E"/>
    <w:rsid w:val="00555865"/>
    <w:rsid w:val="00560564"/>
    <w:rsid w:val="00567DF2"/>
    <w:rsid w:val="00570410"/>
    <w:rsid w:val="0059665B"/>
    <w:rsid w:val="005C1337"/>
    <w:rsid w:val="006038D7"/>
    <w:rsid w:val="00621949"/>
    <w:rsid w:val="00633099"/>
    <w:rsid w:val="006333C5"/>
    <w:rsid w:val="006461C3"/>
    <w:rsid w:val="0065516A"/>
    <w:rsid w:val="006555A9"/>
    <w:rsid w:val="00666A46"/>
    <w:rsid w:val="0068161D"/>
    <w:rsid w:val="00692866"/>
    <w:rsid w:val="006A0420"/>
    <w:rsid w:val="006A0ACE"/>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24F4"/>
    <w:rsid w:val="007A591C"/>
    <w:rsid w:val="007B4AE9"/>
    <w:rsid w:val="008017BB"/>
    <w:rsid w:val="00810E76"/>
    <w:rsid w:val="00813E9D"/>
    <w:rsid w:val="008202D9"/>
    <w:rsid w:val="00836A88"/>
    <w:rsid w:val="00840573"/>
    <w:rsid w:val="00861D0C"/>
    <w:rsid w:val="00865BA4"/>
    <w:rsid w:val="008744EA"/>
    <w:rsid w:val="00893540"/>
    <w:rsid w:val="008B39AA"/>
    <w:rsid w:val="008C01A4"/>
    <w:rsid w:val="008E1E8C"/>
    <w:rsid w:val="008E5040"/>
    <w:rsid w:val="008E6B2A"/>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8483F"/>
    <w:rsid w:val="00991E43"/>
    <w:rsid w:val="009958CE"/>
    <w:rsid w:val="009A50D4"/>
    <w:rsid w:val="009B4025"/>
    <w:rsid w:val="009C4150"/>
    <w:rsid w:val="009C4F71"/>
    <w:rsid w:val="00A35441"/>
    <w:rsid w:val="00A50E6D"/>
    <w:rsid w:val="00A52FBE"/>
    <w:rsid w:val="00A651FC"/>
    <w:rsid w:val="00AA5740"/>
    <w:rsid w:val="00AF7116"/>
    <w:rsid w:val="00B0639A"/>
    <w:rsid w:val="00B27A55"/>
    <w:rsid w:val="00B43528"/>
    <w:rsid w:val="00B52B2A"/>
    <w:rsid w:val="00B55243"/>
    <w:rsid w:val="00B6758F"/>
    <w:rsid w:val="00B85A8E"/>
    <w:rsid w:val="00B96C0E"/>
    <w:rsid w:val="00B97BC8"/>
    <w:rsid w:val="00BB55E5"/>
    <w:rsid w:val="00BD0139"/>
    <w:rsid w:val="00BD45CA"/>
    <w:rsid w:val="00BE301E"/>
    <w:rsid w:val="00BF05A1"/>
    <w:rsid w:val="00C06335"/>
    <w:rsid w:val="00C2365D"/>
    <w:rsid w:val="00C405D2"/>
    <w:rsid w:val="00C42C17"/>
    <w:rsid w:val="00C63297"/>
    <w:rsid w:val="00C96BCF"/>
    <w:rsid w:val="00CB58AE"/>
    <w:rsid w:val="00CE783B"/>
    <w:rsid w:val="00CF1DD4"/>
    <w:rsid w:val="00CF49C1"/>
    <w:rsid w:val="00D246DF"/>
    <w:rsid w:val="00D31CA4"/>
    <w:rsid w:val="00D5436F"/>
    <w:rsid w:val="00D55076"/>
    <w:rsid w:val="00D5590D"/>
    <w:rsid w:val="00D825AF"/>
    <w:rsid w:val="00D90286"/>
    <w:rsid w:val="00DA5A2B"/>
    <w:rsid w:val="00DB3E27"/>
    <w:rsid w:val="00DB4A6D"/>
    <w:rsid w:val="00DB627E"/>
    <w:rsid w:val="00DC0104"/>
    <w:rsid w:val="00DC5E75"/>
    <w:rsid w:val="00E12420"/>
    <w:rsid w:val="00E15E7B"/>
    <w:rsid w:val="00E16775"/>
    <w:rsid w:val="00E222F3"/>
    <w:rsid w:val="00E24C1E"/>
    <w:rsid w:val="00E4798D"/>
    <w:rsid w:val="00E57699"/>
    <w:rsid w:val="00E644B3"/>
    <w:rsid w:val="00E67DBA"/>
    <w:rsid w:val="00E729BE"/>
    <w:rsid w:val="00E734BB"/>
    <w:rsid w:val="00E86740"/>
    <w:rsid w:val="00E942C3"/>
    <w:rsid w:val="00EA0BF6"/>
    <w:rsid w:val="00EA3289"/>
    <w:rsid w:val="00EA7A81"/>
    <w:rsid w:val="00ED30D5"/>
    <w:rsid w:val="00F32432"/>
    <w:rsid w:val="00F41535"/>
    <w:rsid w:val="00F970D3"/>
    <w:rsid w:val="00FA0276"/>
    <w:rsid w:val="00FB15A0"/>
    <w:rsid w:val="00FB1BC8"/>
    <w:rsid w:val="00FE7F8B"/>
    <w:rsid w:val="00FF2AA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14:docId w14:val="0002B231"/>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table" w:customStyle="1" w:styleId="Tabellenraster1">
    <w:name w:val="Tabellenraster1"/>
    <w:basedOn w:val="NormaleTabelle"/>
    <w:next w:val="Tabellenraster"/>
    <w:uiPriority w:val="39"/>
    <w:rsid w:val="009958CE"/>
    <w:pPr>
      <w:spacing w:after="0" w:line="240" w:lineRule="auto"/>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ntabelle6farbigAkzent6">
    <w:name w:val="List Table 6 Colorful Accent 6"/>
    <w:basedOn w:val="NormaleTabelle"/>
    <w:uiPriority w:val="51"/>
    <w:rsid w:val="009958CE"/>
    <w:pPr>
      <w:spacing w:after="0" w:line="240" w:lineRule="auto"/>
    </w:pPr>
    <w:rPr>
      <w:rFonts w:eastAsiaTheme="minorHAnsi"/>
      <w:color w:val="538135" w:themeColor="accent6" w:themeShade="BF"/>
      <w:sz w:val="24"/>
      <w:szCs w:val="24"/>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istenabsatz">
    <w:name w:val="List Paragraph"/>
    <w:basedOn w:val="Standard"/>
    <w:uiPriority w:val="34"/>
    <w:qFormat/>
    <w:rsid w:val="007A24F4"/>
    <w:pPr>
      <w:spacing w:after="120" w:line="259" w:lineRule="auto"/>
      <w:ind w:left="720"/>
      <w:contextualSpacing/>
    </w:pPr>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71292-2991-4E7C-8E8D-2DE71AE95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343</Words>
  <Characters>2164</Characters>
  <Application>Microsoft Office Word</Application>
  <DocSecurity>0</DocSecurity>
  <Lines>18</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Dreesmann, Daniel</cp:lastModifiedBy>
  <cp:revision>14</cp:revision>
  <cp:lastPrinted>2018-11-08T16:17:00Z</cp:lastPrinted>
  <dcterms:created xsi:type="dcterms:W3CDTF">2022-08-08T09:40:00Z</dcterms:created>
  <dcterms:modified xsi:type="dcterms:W3CDTF">2023-03-13T13:44:00Z</dcterms:modified>
</cp:coreProperties>
</file>