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BUTabellenrasterohneKontur"/>
        <w:tblW w:w="0" w:type="auto"/>
        <w:tblLook w:val="04A0" w:firstRow="1" w:lastRow="0" w:firstColumn="1" w:lastColumn="0" w:noHBand="0" w:noVBand="1"/>
      </w:tblPr>
      <w:tblGrid>
        <w:gridCol w:w="1134"/>
        <w:gridCol w:w="7936"/>
      </w:tblGrid>
      <w:tr w:rsidR="00D677C0" w:rsidTr="00DD3D31">
        <w:trPr>
          <w:trHeight w:val="909"/>
        </w:trPr>
        <w:tc>
          <w:tcPr>
            <w:tcW w:w="1134" w:type="dxa"/>
          </w:tcPr>
          <w:p w:rsidR="00D677C0" w:rsidRDefault="00D677C0" w:rsidP="00DD3D31">
            <w:pPr>
              <w:pStyle w:val="BU04Flieext"/>
            </w:pPr>
            <w:r>
              <w:rPr>
                <w:noProof/>
              </w:rPr>
              <w:drawing>
                <wp:inline distT="0" distB="0" distL="0" distR="0" wp14:anchorId="6795FB51" wp14:editId="7FD73122">
                  <wp:extent cx="486000" cy="486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486000" cy="486000"/>
                          </a:xfrm>
                          <a:prstGeom prst="rect">
                            <a:avLst/>
                          </a:prstGeom>
                          <a:ln/>
                        </pic:spPr>
                      </pic:pic>
                    </a:graphicData>
                  </a:graphic>
                </wp:inline>
              </w:drawing>
            </w:r>
          </w:p>
        </w:tc>
        <w:tc>
          <w:tcPr>
            <w:tcW w:w="7936" w:type="dxa"/>
          </w:tcPr>
          <w:p w:rsidR="00D677C0" w:rsidRDefault="00D677C0" w:rsidP="00DD3D31">
            <w:pPr>
              <w:pStyle w:val="BU04Flieext"/>
              <w:numPr>
                <w:ilvl w:val="0"/>
                <w:numId w:val="57"/>
              </w:numPr>
            </w:pPr>
            <w:r w:rsidRPr="002756DF">
              <w:rPr>
                <w:lang w:val="en-US"/>
              </w:rPr>
              <w:t xml:space="preserve">Read the text “Characteristics of native amphibians”. Note down the main ideas of each paragraph in your own words (left column of the table). </w:t>
            </w:r>
            <w:r>
              <w:t xml:space="preserve">Find suitable key words (right column). </w:t>
            </w:r>
          </w:p>
        </w:tc>
      </w:tr>
      <w:tr w:rsidR="00D677C0" w:rsidTr="00DD3D31">
        <w:tc>
          <w:tcPr>
            <w:tcW w:w="1134" w:type="dxa"/>
          </w:tcPr>
          <w:p w:rsidR="00D677C0" w:rsidRDefault="00D677C0" w:rsidP="00DD3D31">
            <w:pPr>
              <w:pStyle w:val="BU04Flieext"/>
            </w:pPr>
            <w:r>
              <w:rPr>
                <w:noProof/>
              </w:rPr>
              <w:drawing>
                <wp:inline distT="0" distB="0" distL="0" distR="0" wp14:anchorId="7D84ECF8" wp14:editId="6F83DD74">
                  <wp:extent cx="486000" cy="486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486000" cy="486000"/>
                          </a:xfrm>
                          <a:prstGeom prst="rect">
                            <a:avLst/>
                          </a:prstGeom>
                          <a:ln/>
                        </pic:spPr>
                      </pic:pic>
                    </a:graphicData>
                  </a:graphic>
                </wp:inline>
              </w:drawing>
            </w:r>
          </w:p>
        </w:tc>
        <w:tc>
          <w:tcPr>
            <w:tcW w:w="7936" w:type="dxa"/>
          </w:tcPr>
          <w:p w:rsidR="00D677C0" w:rsidRPr="00CD02ED" w:rsidRDefault="00D677C0" w:rsidP="00DD3D31">
            <w:pPr>
              <w:pStyle w:val="BU04Flieext"/>
              <w:numPr>
                <w:ilvl w:val="0"/>
                <w:numId w:val="57"/>
              </w:numPr>
              <w:rPr>
                <w:lang w:val="en-US"/>
              </w:rPr>
            </w:pPr>
            <w:r w:rsidRPr="002756DF">
              <w:rPr>
                <w:lang w:val="en-US"/>
              </w:rPr>
              <w:t xml:space="preserve">In your group, cover the text of the left column and summarize the most important information. </w:t>
            </w:r>
            <w:r w:rsidRPr="0070382B">
              <w:rPr>
                <w:lang w:val="en-US"/>
              </w:rPr>
              <w:t>Try to use your key words on</w:t>
            </w:r>
            <w:r w:rsidR="00FA124B">
              <w:rPr>
                <w:lang w:val="en-US"/>
              </w:rPr>
              <w:t>ly</w:t>
            </w:r>
            <w:r w:rsidR="00662760">
              <w:rPr>
                <w:lang w:val="en-US"/>
              </w:rPr>
              <w:t>.</w:t>
            </w:r>
          </w:p>
        </w:tc>
      </w:tr>
    </w:tbl>
    <w:p w:rsidR="00154CE3" w:rsidRPr="00154CE3" w:rsidRDefault="00154CE3" w:rsidP="00A44602">
      <w:pPr>
        <w:pStyle w:val="BU03Zwischenberschrift"/>
        <w:rPr>
          <w:lang w:val="en-US"/>
        </w:rPr>
      </w:pPr>
      <w:r w:rsidRPr="00154CE3">
        <w:rPr>
          <w:lang w:val="en-US"/>
        </w:rPr>
        <w:t xml:space="preserve">Characteristics of native amphibians </w:t>
      </w:r>
    </w:p>
    <w:p w:rsidR="00154CE3" w:rsidRPr="00B736A8" w:rsidRDefault="00154CE3" w:rsidP="00E71501">
      <w:pPr>
        <w:pStyle w:val="BU04Flieext"/>
        <w:rPr>
          <w:lang w:val="en-US"/>
        </w:rPr>
      </w:pPr>
      <w:r w:rsidRPr="00A44602">
        <w:rPr>
          <w:lang w:val="en-US"/>
        </w:rPr>
        <w:t xml:space="preserve">Amphibians can live on land or in water. </w:t>
      </w:r>
      <w:r w:rsidRPr="00DB2CD7">
        <w:rPr>
          <w:lang w:val="en-US"/>
        </w:rPr>
        <w:t>There are two basic groups of amphibians: Anura (</w:t>
      </w:r>
      <w:r w:rsidRPr="00686F37">
        <w:rPr>
          <w:b/>
          <w:bCs/>
          <w:i/>
          <w:iCs/>
          <w:lang w:val="en-US"/>
        </w:rPr>
        <w:t>toads</w:t>
      </w:r>
      <w:r w:rsidRPr="00DB2CD7">
        <w:rPr>
          <w:lang w:val="en-US"/>
        </w:rPr>
        <w:t xml:space="preserve"> and frogs, fig.</w:t>
      </w:r>
      <w:r w:rsidR="00DB2CD7">
        <w:rPr>
          <w:lang w:val="en-US"/>
        </w:rPr>
        <w:t xml:space="preserve"> 1</w:t>
      </w:r>
      <w:r w:rsidRPr="00DB2CD7">
        <w:rPr>
          <w:lang w:val="en-US"/>
        </w:rPr>
        <w:t xml:space="preserve"> 1-2) and Caudata (salamanders and </w:t>
      </w:r>
      <w:r w:rsidRPr="00686F37">
        <w:rPr>
          <w:b/>
          <w:bCs/>
          <w:i/>
          <w:iCs/>
          <w:lang w:val="en-US"/>
        </w:rPr>
        <w:t>newts</w:t>
      </w:r>
      <w:r w:rsidRPr="00DB2CD7">
        <w:rPr>
          <w:lang w:val="en-US"/>
        </w:rPr>
        <w:t>, fig.</w:t>
      </w:r>
      <w:r w:rsidR="00DB2CD7">
        <w:rPr>
          <w:lang w:val="en-US"/>
        </w:rPr>
        <w:t>1</w:t>
      </w:r>
      <w:r w:rsidRPr="00DB2CD7">
        <w:rPr>
          <w:lang w:val="en-US"/>
        </w:rPr>
        <w:t xml:space="preserve"> 3-4). </w:t>
      </w:r>
      <w:r w:rsidRPr="00B736A8">
        <w:rPr>
          <w:lang w:val="en-US"/>
        </w:rPr>
        <w:t xml:space="preserve">While </w:t>
      </w:r>
      <w:r w:rsidRPr="00686F37">
        <w:rPr>
          <w:b/>
          <w:bCs/>
          <w:i/>
          <w:iCs/>
          <w:lang w:val="en-US"/>
        </w:rPr>
        <w:t>adult</w:t>
      </w:r>
      <w:r w:rsidRPr="00B736A8">
        <w:rPr>
          <w:lang w:val="en-US"/>
        </w:rPr>
        <w:t xml:space="preserve"> Caudata show a tail, Anura do not have one as adults. </w:t>
      </w:r>
    </w:p>
    <w:p w:rsidR="00154CE3" w:rsidRPr="00154CE3" w:rsidRDefault="00154CE3" w:rsidP="00E71501">
      <w:pPr>
        <w:pStyle w:val="BU03Zwischenberschrift"/>
        <w:rPr>
          <w:lang w:val="en-US"/>
        </w:rPr>
      </w:pPr>
      <w:r w:rsidRPr="00154CE3">
        <w:rPr>
          <w:lang w:val="en-US"/>
        </w:rPr>
        <w:t>Some key characteristics of our amphibians:</w:t>
      </w:r>
    </w:p>
    <w:p w:rsidR="00154CE3" w:rsidRPr="00B736A8" w:rsidRDefault="00154CE3" w:rsidP="00A44602">
      <w:pPr>
        <w:pStyle w:val="BU04Flieext"/>
        <w:numPr>
          <w:ilvl w:val="0"/>
          <w:numId w:val="54"/>
        </w:numPr>
        <w:rPr>
          <w:lang w:val="en-US"/>
        </w:rPr>
      </w:pPr>
      <w:r w:rsidRPr="00686F37">
        <w:rPr>
          <w:b/>
          <w:bCs/>
          <w:i/>
          <w:iCs/>
          <w:lang w:val="en-US"/>
        </w:rPr>
        <w:t xml:space="preserve">Moist, permeable </w:t>
      </w:r>
      <w:r w:rsidRPr="00D677C0">
        <w:rPr>
          <w:b/>
          <w:bCs/>
          <w:lang w:val="en-US"/>
        </w:rPr>
        <w:t>skin</w:t>
      </w:r>
      <w:r w:rsidRPr="00A44602">
        <w:rPr>
          <w:lang w:val="en-US"/>
        </w:rPr>
        <w:t xml:space="preserve">: The skin of amphibians is a highly specialized organ that plays an important role in </w:t>
      </w:r>
      <w:r w:rsidRPr="00686F37">
        <w:rPr>
          <w:b/>
          <w:bCs/>
          <w:i/>
          <w:iCs/>
          <w:lang w:val="en-US"/>
        </w:rPr>
        <w:t>respiration</w:t>
      </w:r>
      <w:r w:rsidRPr="00A44602">
        <w:rPr>
          <w:lang w:val="en-US"/>
        </w:rPr>
        <w:t xml:space="preserve">. </w:t>
      </w:r>
      <w:r w:rsidRPr="00B736A8">
        <w:rPr>
          <w:lang w:val="en-US"/>
        </w:rPr>
        <w:t xml:space="preserve">Amphibians basically breathe through their skin (most adult amphibians also breathe through lungs). Amphibians have moist skin. The skin usually has </w:t>
      </w:r>
      <w:r w:rsidRPr="00686F37">
        <w:rPr>
          <w:b/>
          <w:bCs/>
          <w:i/>
          <w:iCs/>
          <w:lang w:val="en-US"/>
        </w:rPr>
        <w:t>glands</w:t>
      </w:r>
      <w:r w:rsidRPr="00B736A8">
        <w:rPr>
          <w:lang w:val="en-US"/>
        </w:rPr>
        <w:t xml:space="preserve"> which produce a slimy substance called </w:t>
      </w:r>
      <w:r w:rsidRPr="00686F37">
        <w:rPr>
          <w:b/>
          <w:bCs/>
          <w:i/>
          <w:iCs/>
          <w:lang w:val="en-US"/>
        </w:rPr>
        <w:t>mucus</w:t>
      </w:r>
      <w:r w:rsidRPr="00B736A8">
        <w:rPr>
          <w:lang w:val="en-US"/>
        </w:rPr>
        <w:t xml:space="preserve">. Mucus </w:t>
      </w:r>
      <w:r w:rsidR="00300E65" w:rsidRPr="00B736A8">
        <w:rPr>
          <w:lang w:val="en-US"/>
        </w:rPr>
        <w:t xml:space="preserve">glands </w:t>
      </w:r>
      <w:r w:rsidRPr="00B736A8">
        <w:rPr>
          <w:lang w:val="en-US"/>
        </w:rPr>
        <w:t>prevents the skin from drying out. Some even have poison glands in the skin. This helps protect them from being eaten by other animals.</w:t>
      </w:r>
    </w:p>
    <w:p w:rsidR="00154CE3" w:rsidRPr="005C638E" w:rsidRDefault="00154CE3" w:rsidP="00A44602">
      <w:pPr>
        <w:pStyle w:val="BU04Flieext"/>
        <w:numPr>
          <w:ilvl w:val="0"/>
          <w:numId w:val="54"/>
        </w:numPr>
        <w:rPr>
          <w:lang w:val="en-US"/>
        </w:rPr>
      </w:pPr>
      <w:r w:rsidRPr="00A44602">
        <w:rPr>
          <w:b/>
          <w:bCs/>
          <w:lang w:val="en-US"/>
        </w:rPr>
        <w:t>Life cycle</w:t>
      </w:r>
      <w:r w:rsidRPr="00A44602">
        <w:rPr>
          <w:lang w:val="en-US"/>
        </w:rPr>
        <w:t xml:space="preserve">: The life cycle consists of two phases: The </w:t>
      </w:r>
      <w:r w:rsidRPr="00686F37">
        <w:rPr>
          <w:b/>
          <w:bCs/>
          <w:i/>
          <w:iCs/>
          <w:lang w:val="en-US"/>
        </w:rPr>
        <w:t>larva</w:t>
      </w:r>
      <w:r w:rsidR="00300E65" w:rsidRPr="00686F37">
        <w:rPr>
          <w:b/>
          <w:bCs/>
          <w:i/>
          <w:iCs/>
          <w:lang w:val="en-US"/>
        </w:rPr>
        <w:t>e</w:t>
      </w:r>
      <w:r w:rsidRPr="00A44602">
        <w:rPr>
          <w:lang w:val="en-US"/>
        </w:rPr>
        <w:t xml:space="preserve"> and the adult form. </w:t>
      </w:r>
      <w:r w:rsidRPr="00B736A8">
        <w:rPr>
          <w:lang w:val="en-US"/>
        </w:rPr>
        <w:t xml:space="preserve">Most amphibians lay eggs in the water. </w:t>
      </w:r>
      <w:r w:rsidRPr="005C638E">
        <w:rPr>
          <w:lang w:val="en-US"/>
        </w:rPr>
        <w:t>The larva</w:t>
      </w:r>
      <w:r w:rsidR="005C638E" w:rsidRPr="005C638E">
        <w:rPr>
          <w:lang w:val="en-US"/>
        </w:rPr>
        <w:t>e</w:t>
      </w:r>
      <w:r w:rsidRPr="005C638E">
        <w:rPr>
          <w:lang w:val="en-US"/>
        </w:rPr>
        <w:t xml:space="preserve"> </w:t>
      </w:r>
      <w:r w:rsidRPr="00686F37">
        <w:rPr>
          <w:b/>
          <w:bCs/>
          <w:i/>
          <w:iCs/>
          <w:lang w:val="en-US"/>
        </w:rPr>
        <w:t>hatches</w:t>
      </w:r>
      <w:r w:rsidRPr="005C638E">
        <w:rPr>
          <w:lang w:val="en-US"/>
        </w:rPr>
        <w:t xml:space="preserve"> and lives in the water. </w:t>
      </w:r>
      <w:r w:rsidR="007A3233" w:rsidRPr="007A3233">
        <w:rPr>
          <w:lang w:val="en-US"/>
        </w:rPr>
        <w:t xml:space="preserve">The </w:t>
      </w:r>
      <w:r w:rsidR="007A3233" w:rsidRPr="00686F37">
        <w:rPr>
          <w:b/>
          <w:bCs/>
          <w:i/>
          <w:iCs/>
          <w:lang w:val="en-US"/>
        </w:rPr>
        <w:t>transformation</w:t>
      </w:r>
      <w:r w:rsidR="007A3233" w:rsidRPr="007A3233">
        <w:rPr>
          <w:lang w:val="en-US"/>
        </w:rPr>
        <w:t xml:space="preserve"> from an </w:t>
      </w:r>
      <w:r w:rsidR="007A3233" w:rsidRPr="00686F37">
        <w:rPr>
          <w:b/>
          <w:bCs/>
          <w:i/>
          <w:iCs/>
          <w:lang w:val="en-US"/>
        </w:rPr>
        <w:t>aquatic</w:t>
      </w:r>
      <w:r w:rsidR="007A3233" w:rsidRPr="007A3233">
        <w:rPr>
          <w:lang w:val="en-US"/>
        </w:rPr>
        <w:t xml:space="preserve"> larva</w:t>
      </w:r>
      <w:r w:rsidR="00300E65">
        <w:rPr>
          <w:lang w:val="en-US"/>
        </w:rPr>
        <w:t>e</w:t>
      </w:r>
      <w:r w:rsidR="007A3233" w:rsidRPr="007A3233">
        <w:rPr>
          <w:lang w:val="en-US"/>
        </w:rPr>
        <w:t xml:space="preserve"> to a </w:t>
      </w:r>
      <w:r w:rsidR="007A3233" w:rsidRPr="00686F37">
        <w:rPr>
          <w:b/>
          <w:bCs/>
          <w:i/>
          <w:iCs/>
          <w:lang w:val="en-US"/>
        </w:rPr>
        <w:t>terrestrial animal</w:t>
      </w:r>
      <w:r w:rsidR="007A3233" w:rsidRPr="007A3233">
        <w:rPr>
          <w:lang w:val="en-US"/>
        </w:rPr>
        <w:t xml:space="preserve"> is called </w:t>
      </w:r>
      <w:r w:rsidR="007A3233" w:rsidRPr="00686F37">
        <w:rPr>
          <w:lang w:val="en-US"/>
        </w:rPr>
        <w:t>metamorphosis</w:t>
      </w:r>
      <w:r w:rsidR="007A3233" w:rsidRPr="007A3233">
        <w:rPr>
          <w:lang w:val="en-US"/>
        </w:rPr>
        <w:t>.</w:t>
      </w:r>
      <w:r w:rsidR="007A3233">
        <w:rPr>
          <w:lang w:val="en-US"/>
        </w:rPr>
        <w:t xml:space="preserve"> </w:t>
      </w:r>
      <w:r w:rsidR="007A3233" w:rsidRPr="005C638E">
        <w:rPr>
          <w:lang w:val="en-US"/>
        </w:rPr>
        <w:t xml:space="preserve">As </w:t>
      </w:r>
      <w:r w:rsidR="007A3233" w:rsidRPr="00686F37">
        <w:rPr>
          <w:lang w:val="en-US"/>
        </w:rPr>
        <w:t>adults</w:t>
      </w:r>
      <w:r w:rsidR="007A3233" w:rsidRPr="005C638E">
        <w:rPr>
          <w:lang w:val="en-US"/>
        </w:rPr>
        <w:t>, amphibians usually live on land.</w:t>
      </w:r>
    </w:p>
    <w:p w:rsidR="00154CE3" w:rsidRPr="007A3233" w:rsidRDefault="00154CE3" w:rsidP="00A44602">
      <w:pPr>
        <w:pStyle w:val="BU04Flieext"/>
        <w:numPr>
          <w:ilvl w:val="0"/>
          <w:numId w:val="54"/>
        </w:numPr>
        <w:rPr>
          <w:lang w:val="en-US"/>
        </w:rPr>
      </w:pPr>
      <w:r w:rsidRPr="00686F37">
        <w:rPr>
          <w:b/>
          <w:bCs/>
          <w:i/>
          <w:iCs/>
          <w:lang w:val="en-US"/>
        </w:rPr>
        <w:t>Reproduction</w:t>
      </w:r>
      <w:r w:rsidRPr="005C638E">
        <w:rPr>
          <w:b/>
          <w:bCs/>
          <w:lang w:val="en-US"/>
        </w:rPr>
        <w:t xml:space="preserve"> in water</w:t>
      </w:r>
      <w:r w:rsidRPr="005C638E">
        <w:rPr>
          <w:lang w:val="en-US"/>
        </w:rPr>
        <w:t xml:space="preserve">: Amphibians mostly lay a large number of eggs in aquatic </w:t>
      </w:r>
      <w:r w:rsidRPr="00686F37">
        <w:rPr>
          <w:b/>
          <w:bCs/>
          <w:i/>
          <w:iCs/>
          <w:lang w:val="en-US"/>
        </w:rPr>
        <w:t>habitats</w:t>
      </w:r>
      <w:r w:rsidRPr="005C638E">
        <w:rPr>
          <w:lang w:val="en-US"/>
        </w:rPr>
        <w:t xml:space="preserve">. </w:t>
      </w:r>
      <w:r w:rsidRPr="007A3233">
        <w:rPr>
          <w:lang w:val="en-US"/>
        </w:rPr>
        <w:t>Often males are smaller than females (fig. 1).</w:t>
      </w:r>
    </w:p>
    <w:p w:rsidR="00154CE3" w:rsidRPr="00B736A8" w:rsidRDefault="00154CE3" w:rsidP="00A44602">
      <w:pPr>
        <w:pStyle w:val="BU04Flieext"/>
        <w:numPr>
          <w:ilvl w:val="0"/>
          <w:numId w:val="54"/>
        </w:numPr>
        <w:rPr>
          <w:lang w:val="en-US"/>
        </w:rPr>
      </w:pPr>
      <w:r w:rsidRPr="007A3233">
        <w:rPr>
          <w:b/>
          <w:bCs/>
          <w:lang w:val="en-US"/>
        </w:rPr>
        <w:t>Regulation of body temperature</w:t>
      </w:r>
      <w:r w:rsidRPr="007A3233">
        <w:rPr>
          <w:lang w:val="en-US"/>
        </w:rPr>
        <w:t xml:space="preserve">: Amphibians are cold-blooded. </w:t>
      </w:r>
      <w:r w:rsidRPr="00B736A8">
        <w:rPr>
          <w:lang w:val="en-US"/>
        </w:rPr>
        <w:t xml:space="preserve">This means the body temperature of an amphibian is always about the same as the temperature of their environment. If their surroundings get too cold or too hot, amphibians move to another place. For example, if the sun is too hot, they move into the shade.  </w:t>
      </w:r>
    </w:p>
    <w:p w:rsidR="00154CE3" w:rsidRPr="00B736A8" w:rsidRDefault="00154CE3" w:rsidP="00A44602">
      <w:pPr>
        <w:pStyle w:val="BU04Flieext"/>
        <w:numPr>
          <w:ilvl w:val="0"/>
          <w:numId w:val="54"/>
        </w:numPr>
        <w:rPr>
          <w:lang w:val="en-US"/>
        </w:rPr>
      </w:pPr>
      <w:r w:rsidRPr="00686F37">
        <w:rPr>
          <w:b/>
          <w:bCs/>
          <w:i/>
          <w:iCs/>
          <w:lang w:val="en-US"/>
        </w:rPr>
        <w:t>Hibernation</w:t>
      </w:r>
      <w:r w:rsidRPr="00B736A8">
        <w:rPr>
          <w:lang w:val="en-US"/>
        </w:rPr>
        <w:t>: In winter amphibians can become very inactive and enter a state of hibernation.  During this resting state, they stay at the bottom of ponds, where they breathe through the skin. Others  like to hide in holes or under leaves. They become active again in spring when it gets warmer.</w:t>
      </w:r>
    </w:p>
    <w:p w:rsidR="00154CE3" w:rsidRPr="00154CE3" w:rsidRDefault="00154CE3" w:rsidP="00154CE3">
      <w:pPr>
        <w:ind w:left="720"/>
        <w:jc w:val="both"/>
        <w:rPr>
          <w:sz w:val="22"/>
          <w:szCs w:val="22"/>
          <w:lang w:val="en-US"/>
        </w:rPr>
      </w:pPr>
    </w:p>
    <w:p w:rsidR="00154CE3" w:rsidRPr="00154CE3" w:rsidRDefault="00154CE3" w:rsidP="00A44602">
      <w:pPr>
        <w:pStyle w:val="BU04Flieext"/>
        <w:rPr>
          <w:lang w:val="en-US"/>
        </w:rPr>
      </w:pPr>
      <w:r w:rsidRPr="00154CE3">
        <w:rPr>
          <w:lang w:val="en-US"/>
        </w:rPr>
        <w:lastRenderedPageBreak/>
        <w:t>Amphibians play a crucial role in ecosystems, i.e. by controlling insect populations and serving as food for other animals, like birds, snakes and snails. But many species are currently threatened by habitat destruction,</w:t>
      </w:r>
      <w:r w:rsidRPr="00154CE3">
        <w:rPr>
          <w:b/>
          <w:i/>
          <w:lang w:val="en-US"/>
        </w:rPr>
        <w:t xml:space="preserve"> pollution</w:t>
      </w:r>
      <w:r w:rsidRPr="00154CE3">
        <w:rPr>
          <w:lang w:val="en-US"/>
        </w:rPr>
        <w:t>, and climate change. This makes conservation efforts important.</w:t>
      </w:r>
    </w:p>
    <w:p w:rsidR="00A44602" w:rsidRPr="00154CE3" w:rsidRDefault="00A44602" w:rsidP="00154CE3">
      <w:pPr>
        <w:jc w:val="both"/>
        <w:rPr>
          <w:sz w:val="22"/>
          <w:szCs w:val="22"/>
          <w:lang w:val="en-US"/>
        </w:rPr>
      </w:pPr>
    </w:p>
    <w:p w:rsidR="00154CE3" w:rsidRPr="00154CE3" w:rsidRDefault="00154CE3" w:rsidP="007A3233">
      <w:pPr>
        <w:pStyle w:val="BU03Zwischenberschrift"/>
        <w:rPr>
          <w:lang w:val="en-US"/>
        </w:rPr>
      </w:pPr>
      <w:r w:rsidRPr="00154CE3">
        <w:rPr>
          <w:lang w:val="en-US"/>
        </w:rPr>
        <w:t>Some of the most common amphibians found in our surroundings include:</w:t>
      </w:r>
    </w:p>
    <w:p w:rsidR="00154CE3" w:rsidRPr="00154CE3" w:rsidRDefault="00154CE3" w:rsidP="00A44602">
      <w:pPr>
        <w:pStyle w:val="BU04Flieext"/>
        <w:rPr>
          <w:lang w:val="en-US"/>
        </w:rPr>
      </w:pPr>
      <w:r w:rsidRPr="00154CE3">
        <w:rPr>
          <w:lang w:val="en-US"/>
        </w:rPr>
        <w:t>1. Common toads (</w:t>
      </w:r>
      <w:r w:rsidRPr="00154CE3">
        <w:rPr>
          <w:i/>
          <w:lang w:val="en-US"/>
        </w:rPr>
        <w:t>Bufo bufo</w:t>
      </w:r>
      <w:r w:rsidRPr="00154CE3">
        <w:rPr>
          <w:lang w:val="en-US"/>
        </w:rPr>
        <w:t>) live in shaded forests, parks and gardens. Female carries male toad.</w:t>
      </w:r>
    </w:p>
    <w:p w:rsidR="00154CE3" w:rsidRPr="00154CE3" w:rsidRDefault="00154CE3" w:rsidP="00A44602">
      <w:pPr>
        <w:pStyle w:val="BU04Flieext"/>
        <w:rPr>
          <w:lang w:val="en-US"/>
        </w:rPr>
      </w:pPr>
      <w:r w:rsidRPr="00154CE3">
        <w:rPr>
          <w:lang w:val="en-US"/>
        </w:rPr>
        <w:t>2. Common frogs (</w:t>
      </w:r>
      <w:r w:rsidRPr="00154CE3">
        <w:rPr>
          <w:i/>
          <w:lang w:val="en-US"/>
        </w:rPr>
        <w:t>Rana temporaria</w:t>
      </w:r>
      <w:r w:rsidRPr="00154CE3">
        <w:rPr>
          <w:lang w:val="en-US"/>
        </w:rPr>
        <w:t>) live close to or in ponds in grasslands. Female carries male frog.</w:t>
      </w:r>
    </w:p>
    <w:p w:rsidR="00154CE3" w:rsidRPr="00154CE3" w:rsidRDefault="00154CE3" w:rsidP="00A44602">
      <w:pPr>
        <w:pStyle w:val="BU04Flieext"/>
        <w:rPr>
          <w:lang w:val="en-US"/>
        </w:rPr>
      </w:pPr>
      <w:r w:rsidRPr="00154CE3">
        <w:rPr>
          <w:lang w:val="en-US"/>
        </w:rPr>
        <w:t>3. Salamanders (</w:t>
      </w:r>
      <w:r w:rsidRPr="00154CE3">
        <w:rPr>
          <w:i/>
          <w:lang w:val="en-US"/>
        </w:rPr>
        <w:t>Salamandra salamandra</w:t>
      </w:r>
      <w:r w:rsidRPr="00154CE3">
        <w:rPr>
          <w:lang w:val="en-US"/>
        </w:rPr>
        <w:t xml:space="preserve">) live in forests with slow flowing </w:t>
      </w:r>
      <w:r w:rsidRPr="00154CE3">
        <w:rPr>
          <w:b/>
          <w:i/>
          <w:lang w:val="en-US"/>
        </w:rPr>
        <w:t>creeks</w:t>
      </w:r>
      <w:r w:rsidRPr="00154CE3">
        <w:rPr>
          <w:lang w:val="en-US"/>
        </w:rPr>
        <w:t xml:space="preserve">. </w:t>
      </w:r>
    </w:p>
    <w:p w:rsidR="00154CE3" w:rsidRDefault="00154CE3" w:rsidP="00A44602">
      <w:pPr>
        <w:pStyle w:val="BU04Flieext"/>
        <w:rPr>
          <w:lang w:val="en-US"/>
        </w:rPr>
      </w:pPr>
      <w:r w:rsidRPr="002756DF">
        <w:rPr>
          <w:lang w:val="en-US"/>
        </w:rPr>
        <w:t>4. Smooth newts (</w:t>
      </w:r>
      <w:r w:rsidRPr="002756DF">
        <w:rPr>
          <w:i/>
          <w:lang w:val="en-US"/>
        </w:rPr>
        <w:t>Lissotriton vulgaris</w:t>
      </w:r>
      <w:r w:rsidRPr="002756DF">
        <w:rPr>
          <w:lang w:val="en-US"/>
        </w:rPr>
        <w:t xml:space="preserve">) live in ponds with many plants. </w:t>
      </w:r>
      <w:r w:rsidRPr="00A44602">
        <w:rPr>
          <w:lang w:val="en-US"/>
        </w:rPr>
        <w:t>Male (left) and female (right).</w:t>
      </w:r>
    </w:p>
    <w:p w:rsidR="007A3233" w:rsidRDefault="007A3233" w:rsidP="00A44602">
      <w:pPr>
        <w:pStyle w:val="BU04Flieext"/>
        <w:rPr>
          <w:lang w:val="en-US"/>
        </w:rPr>
      </w:pPr>
    </w:p>
    <w:p w:rsidR="00154CE3" w:rsidRPr="00A44602" w:rsidRDefault="007A3233" w:rsidP="007A3233">
      <w:pPr>
        <w:pStyle w:val="BU04Flieext"/>
        <w:rPr>
          <w:sz w:val="22"/>
          <w:szCs w:val="22"/>
          <w:lang w:val="en-US"/>
        </w:rPr>
      </w:pPr>
      <w:r>
        <w:rPr>
          <w:noProof/>
          <w:sz w:val="22"/>
          <w:szCs w:val="22"/>
        </w:rPr>
        <w:drawing>
          <wp:inline distT="114300" distB="114300" distL="114300" distR="114300" wp14:anchorId="3E7CF251" wp14:editId="5A68F247">
            <wp:extent cx="5977100" cy="4517571"/>
            <wp:effectExtent l="0" t="0" r="5080" b="3810"/>
            <wp:docPr id="5216339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extLst>
                        <a:ext uri="{28A0092B-C50C-407E-A947-70E740481C1C}">
                          <a14:useLocalDpi xmlns:a14="http://schemas.microsoft.com/office/drawing/2010/main"/>
                        </a:ext>
                      </a:extLst>
                    </a:blip>
                    <a:srcRect/>
                    <a:stretch>
                      <a:fillRect/>
                    </a:stretch>
                  </pic:blipFill>
                  <pic:spPr>
                    <a:xfrm>
                      <a:off x="0" y="0"/>
                      <a:ext cx="6000275" cy="4535087"/>
                    </a:xfrm>
                    <a:prstGeom prst="rect">
                      <a:avLst/>
                    </a:prstGeom>
                    <a:ln/>
                  </pic:spPr>
                </pic:pic>
              </a:graphicData>
            </a:graphic>
          </wp:inline>
        </w:drawing>
      </w:r>
      <w:r>
        <w:rPr>
          <w:lang w:val="en-US"/>
        </w:rPr>
        <w:t>F</w:t>
      </w:r>
      <w:r w:rsidR="00A44602" w:rsidRPr="00A44602">
        <w:rPr>
          <w:lang w:val="en-US"/>
        </w:rPr>
        <w:t xml:space="preserve">igure </w:t>
      </w:r>
      <w:r w:rsidR="00B57268">
        <w:rPr>
          <w:lang w:val="en-US"/>
        </w:rPr>
        <w:fldChar w:fldCharType="begin"/>
      </w:r>
      <w:r w:rsidR="00B57268">
        <w:rPr>
          <w:lang w:val="en-US"/>
        </w:rPr>
        <w:instrText xml:space="preserve"> SEQ Figure \* ARABIC </w:instrText>
      </w:r>
      <w:r w:rsidR="00B57268">
        <w:rPr>
          <w:lang w:val="en-US"/>
        </w:rPr>
        <w:fldChar w:fldCharType="separate"/>
      </w:r>
      <w:r w:rsidR="00B57268">
        <w:rPr>
          <w:noProof/>
          <w:lang w:val="en-US"/>
        </w:rPr>
        <w:t>1</w:t>
      </w:r>
      <w:r w:rsidR="00B57268">
        <w:rPr>
          <w:lang w:val="en-US"/>
        </w:rPr>
        <w:fldChar w:fldCharType="end"/>
      </w:r>
      <w:r w:rsidR="00A44602" w:rsidRPr="00A44602">
        <w:rPr>
          <w:lang w:val="en-US"/>
        </w:rPr>
        <w:t xml:space="preserve"> </w:t>
      </w:r>
      <w:r w:rsidR="00A44602" w:rsidRPr="00B57268">
        <w:rPr>
          <w:lang w:val="en-US"/>
        </w:rPr>
        <w:t xml:space="preserve">Common toads (1), Common frogs (2), Salamander (3), Smooth newts (4) </w:t>
      </w:r>
      <w:r w:rsidR="00B57268">
        <w:rPr>
          <w:lang w:val="en-US"/>
        </w:rPr>
        <w:tab/>
      </w:r>
      <w:r w:rsidR="00B57268">
        <w:rPr>
          <w:lang w:val="en-US"/>
        </w:rPr>
        <w:tab/>
      </w:r>
      <w:r w:rsidR="0098537C" w:rsidRPr="00B57268">
        <w:rPr>
          <w:lang w:val="en-US"/>
        </w:rPr>
        <w:tab/>
      </w:r>
      <w:r w:rsidR="00B57268">
        <w:rPr>
          <w:lang w:val="en-US"/>
        </w:rPr>
        <w:t xml:space="preserve">Pictures: </w:t>
      </w:r>
      <w:r w:rsidR="00A44602" w:rsidRPr="00B57268">
        <w:rPr>
          <w:sz w:val="22"/>
          <w:szCs w:val="22"/>
          <w:lang w:val="en-US"/>
        </w:rPr>
        <w:t xml:space="preserve">© </w:t>
      </w:r>
      <w:r w:rsidR="00A44602" w:rsidRPr="00B57268">
        <w:rPr>
          <w:lang w:val="en-US"/>
        </w:rPr>
        <w:t>Benny Trapp</w:t>
      </w:r>
    </w:p>
    <w:p w:rsidR="00D677C0" w:rsidRDefault="00D677C0" w:rsidP="0098537C">
      <w:pPr>
        <w:pStyle w:val="BU03Zwischenberschrift"/>
        <w:rPr>
          <w:lang w:val="en-US"/>
        </w:rPr>
      </w:pPr>
    </w:p>
    <w:p w:rsidR="007A3233" w:rsidRPr="0098537C" w:rsidRDefault="00DB2CD7" w:rsidP="0098537C">
      <w:pPr>
        <w:pStyle w:val="BU03Zwischenberschrift"/>
        <w:rPr>
          <w:lang w:val="en-US"/>
        </w:rPr>
      </w:pPr>
      <w:r w:rsidRPr="00415275">
        <w:rPr>
          <w:lang w:val="en-US"/>
        </w:rPr>
        <w:t>Vocabulary</w:t>
      </w:r>
      <w:r w:rsidR="00CD02ED" w:rsidRPr="00415275">
        <w:rPr>
          <w:lang w:val="en-US"/>
        </w:rPr>
        <w:t>:</w:t>
      </w:r>
      <w:r w:rsidR="0098537C" w:rsidRPr="00415275">
        <w:rPr>
          <w:lang w:val="en-US"/>
        </w:rPr>
        <w:t xml:space="preserve"> </w:t>
      </w:r>
      <w:r w:rsidR="0098537C" w:rsidRPr="00154CE3">
        <w:rPr>
          <w:lang w:val="en-US"/>
        </w:rPr>
        <w:t xml:space="preserve">Characteristics of native amphibians </w:t>
      </w:r>
    </w:p>
    <w:tbl>
      <w:tblPr>
        <w:tblStyle w:val="BUTabelle"/>
        <w:tblW w:w="0" w:type="auto"/>
        <w:tblLook w:val="04A0" w:firstRow="1" w:lastRow="0" w:firstColumn="1" w:lastColumn="0" w:noHBand="0" w:noVBand="1"/>
      </w:tblPr>
      <w:tblGrid>
        <w:gridCol w:w="3118"/>
        <w:gridCol w:w="3686"/>
      </w:tblGrid>
      <w:tr w:rsidR="00B52C9D" w:rsidRPr="00472D59" w:rsidTr="00B52C9D">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vAlign w:val="center"/>
          </w:tcPr>
          <w:p w:rsidR="007A3233" w:rsidRPr="00472D59" w:rsidRDefault="0098537C" w:rsidP="00B52C9D">
            <w:pPr>
              <w:pStyle w:val="BU04Flieext"/>
              <w:spacing w:before="0" w:after="0"/>
              <w:jc w:val="left"/>
              <w:rPr>
                <w:lang w:val="en-US"/>
              </w:rPr>
            </w:pPr>
            <w:r w:rsidRPr="00472D59">
              <w:rPr>
                <w:lang w:val="en-US"/>
              </w:rPr>
              <w:t>Englisch</w:t>
            </w:r>
          </w:p>
        </w:tc>
        <w:tc>
          <w:tcPr>
            <w:tcW w:w="3686" w:type="dxa"/>
            <w:vAlign w:val="center"/>
          </w:tcPr>
          <w:p w:rsidR="007A3233" w:rsidRPr="00472D59" w:rsidRDefault="007A3233" w:rsidP="00B52C9D">
            <w:pPr>
              <w:pStyle w:val="BU04Flieext"/>
              <w:spacing w:before="0" w:after="0"/>
              <w:jc w:val="left"/>
              <w:cnfStyle w:val="100000000000" w:firstRow="1" w:lastRow="0" w:firstColumn="0" w:lastColumn="0" w:oddVBand="0" w:evenVBand="0" w:oddHBand="0" w:evenHBand="0" w:firstRowFirstColumn="0" w:firstRowLastColumn="0" w:lastRowFirstColumn="0" w:lastRowLastColumn="0"/>
            </w:pPr>
            <w:r w:rsidRPr="00472D59">
              <w:t>Deutsch</w:t>
            </w:r>
          </w:p>
        </w:tc>
      </w:tr>
      <w:tr w:rsidR="00B52C9D" w:rsidTr="00B52C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7A3233" w:rsidRPr="00B52C9D" w:rsidRDefault="007A3233" w:rsidP="00B52C9D">
            <w:pPr>
              <w:pStyle w:val="BU04Flieext"/>
              <w:rPr>
                <w:i/>
                <w:iCs/>
              </w:rPr>
            </w:pPr>
            <w:r w:rsidRPr="00B52C9D">
              <w:rPr>
                <w:i/>
                <w:iCs/>
              </w:rPr>
              <w:t>toad</w:t>
            </w:r>
          </w:p>
        </w:tc>
        <w:tc>
          <w:tcPr>
            <w:tcW w:w="3686" w:type="dxa"/>
          </w:tcPr>
          <w:p w:rsidR="007A3233" w:rsidRDefault="007A3233" w:rsidP="00B52C9D">
            <w:pPr>
              <w:pStyle w:val="BU04Flieext"/>
              <w:cnfStyle w:val="000000100000" w:firstRow="0" w:lastRow="0" w:firstColumn="0" w:lastColumn="0" w:oddVBand="0" w:evenVBand="0" w:oddHBand="1" w:evenHBand="0" w:firstRowFirstColumn="0" w:firstRowLastColumn="0" w:lastRowFirstColumn="0" w:lastRowLastColumn="0"/>
            </w:pPr>
            <w:r>
              <w:t>die Kröte</w:t>
            </w:r>
          </w:p>
        </w:tc>
      </w:tr>
      <w:tr w:rsidR="00B52C9D" w:rsidTr="00B52C9D">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7A3233" w:rsidRPr="00B52C9D" w:rsidRDefault="007A3233" w:rsidP="00B52C9D">
            <w:pPr>
              <w:pStyle w:val="BU04Flieext"/>
              <w:rPr>
                <w:i/>
                <w:iCs/>
              </w:rPr>
            </w:pPr>
            <w:r w:rsidRPr="00B52C9D">
              <w:rPr>
                <w:i/>
                <w:iCs/>
              </w:rPr>
              <w:t>newt</w:t>
            </w:r>
          </w:p>
        </w:tc>
        <w:tc>
          <w:tcPr>
            <w:tcW w:w="3686" w:type="dxa"/>
            <w:shd w:val="clear" w:color="auto" w:fill="auto"/>
          </w:tcPr>
          <w:p w:rsidR="007A3233" w:rsidRDefault="007A3233" w:rsidP="00B52C9D">
            <w:pPr>
              <w:pStyle w:val="BU04Flieext"/>
              <w:cnfStyle w:val="000000010000" w:firstRow="0" w:lastRow="0" w:firstColumn="0" w:lastColumn="0" w:oddVBand="0" w:evenVBand="0" w:oddHBand="0" w:evenHBand="1" w:firstRowFirstColumn="0" w:firstRowLastColumn="0" w:lastRowFirstColumn="0" w:lastRowLastColumn="0"/>
            </w:pPr>
            <w:r>
              <w:t>der Wassermolch</w:t>
            </w:r>
          </w:p>
        </w:tc>
      </w:tr>
      <w:tr w:rsidR="00B52C9D" w:rsidTr="00B52C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7A3233" w:rsidRPr="00B52C9D" w:rsidRDefault="007A3233" w:rsidP="00B52C9D">
            <w:pPr>
              <w:pStyle w:val="BU04Flieext"/>
              <w:rPr>
                <w:i/>
                <w:iCs/>
              </w:rPr>
            </w:pPr>
            <w:r w:rsidRPr="00B52C9D">
              <w:rPr>
                <w:i/>
                <w:iCs/>
              </w:rPr>
              <w:t>adult (Adj.)</w:t>
            </w:r>
          </w:p>
        </w:tc>
        <w:tc>
          <w:tcPr>
            <w:tcW w:w="3686" w:type="dxa"/>
          </w:tcPr>
          <w:p w:rsidR="007A3233" w:rsidRPr="00E71501" w:rsidRDefault="007A3233" w:rsidP="00B52C9D">
            <w:pPr>
              <w:pStyle w:val="BU04Flieext"/>
              <w:cnfStyle w:val="000000100000" w:firstRow="0" w:lastRow="0" w:firstColumn="0" w:lastColumn="0" w:oddVBand="0" w:evenVBand="0" w:oddHBand="1" w:evenHBand="0" w:firstRowFirstColumn="0" w:firstRowLastColumn="0" w:lastRowFirstColumn="0" w:lastRowLastColumn="0"/>
            </w:pPr>
            <w:r>
              <w:t>e</w:t>
            </w:r>
            <w:r w:rsidRPr="00E71501">
              <w:t>rwachsen/reif</w:t>
            </w:r>
          </w:p>
        </w:tc>
      </w:tr>
      <w:tr w:rsidR="00B52C9D" w:rsidTr="00B52C9D">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7A3233" w:rsidRPr="00B52C9D" w:rsidRDefault="007A3233" w:rsidP="00B52C9D">
            <w:pPr>
              <w:pStyle w:val="BU04Flieext"/>
              <w:rPr>
                <w:i/>
                <w:iCs/>
              </w:rPr>
            </w:pPr>
            <w:r w:rsidRPr="00B52C9D">
              <w:rPr>
                <w:i/>
                <w:iCs/>
              </w:rPr>
              <w:t>adult</w:t>
            </w:r>
          </w:p>
        </w:tc>
        <w:tc>
          <w:tcPr>
            <w:tcW w:w="3686" w:type="dxa"/>
            <w:shd w:val="clear" w:color="auto" w:fill="auto"/>
          </w:tcPr>
          <w:p w:rsidR="007A3233" w:rsidRDefault="007A3233" w:rsidP="00B52C9D">
            <w:pPr>
              <w:pStyle w:val="BU04Flieext"/>
              <w:cnfStyle w:val="000000010000" w:firstRow="0" w:lastRow="0" w:firstColumn="0" w:lastColumn="0" w:oddVBand="0" w:evenVBand="0" w:oddHBand="0" w:evenHBand="1" w:firstRowFirstColumn="0" w:firstRowLastColumn="0" w:lastRowFirstColumn="0" w:lastRowLastColumn="0"/>
            </w:pPr>
            <w:r>
              <w:t>der Erwachsene</w:t>
            </w:r>
          </w:p>
        </w:tc>
      </w:tr>
      <w:tr w:rsidR="00B52C9D" w:rsidTr="00B52C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7A3233" w:rsidRPr="00B52C9D" w:rsidRDefault="007A3233" w:rsidP="00B52C9D">
            <w:pPr>
              <w:pStyle w:val="BU04Flieext"/>
              <w:rPr>
                <w:i/>
                <w:iCs/>
              </w:rPr>
            </w:pPr>
            <w:r w:rsidRPr="00B52C9D">
              <w:rPr>
                <w:i/>
                <w:iCs/>
              </w:rPr>
              <w:t>moist (Adj.)</w:t>
            </w:r>
          </w:p>
        </w:tc>
        <w:tc>
          <w:tcPr>
            <w:tcW w:w="3686" w:type="dxa"/>
          </w:tcPr>
          <w:p w:rsidR="007A3233" w:rsidRDefault="007A3233" w:rsidP="00B52C9D">
            <w:pPr>
              <w:pStyle w:val="BU04Flieext"/>
              <w:cnfStyle w:val="000000100000" w:firstRow="0" w:lastRow="0" w:firstColumn="0" w:lastColumn="0" w:oddVBand="0" w:evenVBand="0" w:oddHBand="1" w:evenHBand="0" w:firstRowFirstColumn="0" w:firstRowLastColumn="0" w:lastRowFirstColumn="0" w:lastRowLastColumn="0"/>
            </w:pPr>
            <w:r>
              <w:t>feucht</w:t>
            </w:r>
          </w:p>
        </w:tc>
      </w:tr>
      <w:tr w:rsidR="00B52C9D" w:rsidTr="00B52C9D">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7A3233" w:rsidRPr="00B52C9D" w:rsidRDefault="007A3233" w:rsidP="00B52C9D">
            <w:pPr>
              <w:pStyle w:val="BU04Flieext"/>
              <w:rPr>
                <w:i/>
                <w:iCs/>
              </w:rPr>
            </w:pPr>
            <w:r w:rsidRPr="00B52C9D">
              <w:rPr>
                <w:i/>
                <w:iCs/>
              </w:rPr>
              <w:t>permeable (Adj.)</w:t>
            </w:r>
          </w:p>
        </w:tc>
        <w:tc>
          <w:tcPr>
            <w:tcW w:w="3686" w:type="dxa"/>
            <w:shd w:val="clear" w:color="auto" w:fill="auto"/>
          </w:tcPr>
          <w:p w:rsidR="007A3233" w:rsidRDefault="007A3233" w:rsidP="00B52C9D">
            <w:pPr>
              <w:pStyle w:val="BU04Flieext"/>
              <w:cnfStyle w:val="000000010000" w:firstRow="0" w:lastRow="0" w:firstColumn="0" w:lastColumn="0" w:oddVBand="0" w:evenVBand="0" w:oddHBand="0" w:evenHBand="1" w:firstRowFirstColumn="0" w:firstRowLastColumn="0" w:lastRowFirstColumn="0" w:lastRowLastColumn="0"/>
            </w:pPr>
            <w:r>
              <w:t>durchlässig</w:t>
            </w:r>
          </w:p>
        </w:tc>
      </w:tr>
      <w:tr w:rsidR="00B52C9D" w:rsidTr="00B52C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7A3233" w:rsidRPr="00B52C9D" w:rsidRDefault="007A3233" w:rsidP="00B52C9D">
            <w:pPr>
              <w:pStyle w:val="BU04Flieext"/>
              <w:rPr>
                <w:i/>
                <w:iCs/>
              </w:rPr>
            </w:pPr>
            <w:r w:rsidRPr="00B52C9D">
              <w:rPr>
                <w:i/>
                <w:iCs/>
              </w:rPr>
              <w:t>respiration</w:t>
            </w:r>
          </w:p>
        </w:tc>
        <w:tc>
          <w:tcPr>
            <w:tcW w:w="3686" w:type="dxa"/>
          </w:tcPr>
          <w:p w:rsidR="007A3233" w:rsidRDefault="007A3233" w:rsidP="00B52C9D">
            <w:pPr>
              <w:pStyle w:val="BU04Flieext"/>
              <w:cnfStyle w:val="000000100000" w:firstRow="0" w:lastRow="0" w:firstColumn="0" w:lastColumn="0" w:oddVBand="0" w:evenVBand="0" w:oddHBand="1" w:evenHBand="0" w:firstRowFirstColumn="0" w:firstRowLastColumn="0" w:lastRowFirstColumn="0" w:lastRowLastColumn="0"/>
            </w:pPr>
            <w:r>
              <w:t>die Atmung</w:t>
            </w:r>
          </w:p>
        </w:tc>
      </w:tr>
      <w:tr w:rsidR="00B52C9D" w:rsidTr="00B52C9D">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7A3233" w:rsidRPr="00B52C9D" w:rsidRDefault="007A3233" w:rsidP="00B52C9D">
            <w:pPr>
              <w:pStyle w:val="BU04Flieext"/>
              <w:rPr>
                <w:i/>
                <w:iCs/>
              </w:rPr>
            </w:pPr>
            <w:r w:rsidRPr="00B52C9D">
              <w:rPr>
                <w:i/>
                <w:iCs/>
              </w:rPr>
              <w:t>gland</w:t>
            </w:r>
          </w:p>
        </w:tc>
        <w:tc>
          <w:tcPr>
            <w:tcW w:w="3686" w:type="dxa"/>
            <w:shd w:val="clear" w:color="auto" w:fill="auto"/>
          </w:tcPr>
          <w:p w:rsidR="007A3233" w:rsidRDefault="007A3233" w:rsidP="00B52C9D">
            <w:pPr>
              <w:pStyle w:val="BU04Flieext"/>
              <w:cnfStyle w:val="000000010000" w:firstRow="0" w:lastRow="0" w:firstColumn="0" w:lastColumn="0" w:oddVBand="0" w:evenVBand="0" w:oddHBand="0" w:evenHBand="1" w:firstRowFirstColumn="0" w:firstRowLastColumn="0" w:lastRowFirstColumn="0" w:lastRowLastColumn="0"/>
            </w:pPr>
            <w:r>
              <w:t>die Drüse</w:t>
            </w:r>
          </w:p>
        </w:tc>
      </w:tr>
      <w:tr w:rsidR="00B52C9D" w:rsidTr="00B52C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7A3233" w:rsidRPr="00B52C9D" w:rsidRDefault="007A3233" w:rsidP="00B52C9D">
            <w:pPr>
              <w:pStyle w:val="BU04Flieext"/>
              <w:rPr>
                <w:i/>
                <w:iCs/>
              </w:rPr>
            </w:pPr>
            <w:r w:rsidRPr="00B52C9D">
              <w:rPr>
                <w:i/>
                <w:iCs/>
              </w:rPr>
              <w:t>mucus</w:t>
            </w:r>
          </w:p>
        </w:tc>
        <w:tc>
          <w:tcPr>
            <w:tcW w:w="3686" w:type="dxa"/>
          </w:tcPr>
          <w:p w:rsidR="007A3233" w:rsidRDefault="007A3233" w:rsidP="00B52C9D">
            <w:pPr>
              <w:pStyle w:val="BU04Flieext"/>
              <w:cnfStyle w:val="000000100000" w:firstRow="0" w:lastRow="0" w:firstColumn="0" w:lastColumn="0" w:oddVBand="0" w:evenVBand="0" w:oddHBand="1" w:evenHBand="0" w:firstRowFirstColumn="0" w:firstRowLastColumn="0" w:lastRowFirstColumn="0" w:lastRowLastColumn="0"/>
            </w:pPr>
            <w:r>
              <w:t>der Schleim</w:t>
            </w:r>
          </w:p>
        </w:tc>
      </w:tr>
      <w:tr w:rsidR="00686F37" w:rsidTr="00686F37">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686F37" w:rsidRPr="00B52C9D" w:rsidRDefault="00686F37" w:rsidP="00686F37">
            <w:pPr>
              <w:pStyle w:val="BU04Flieext"/>
              <w:rPr>
                <w:i/>
                <w:iCs/>
              </w:rPr>
            </w:pPr>
            <w:r w:rsidRPr="00B52C9D">
              <w:rPr>
                <w:i/>
                <w:iCs/>
              </w:rPr>
              <w:t>larvae</w:t>
            </w:r>
          </w:p>
        </w:tc>
        <w:tc>
          <w:tcPr>
            <w:tcW w:w="3686" w:type="dxa"/>
            <w:shd w:val="clear" w:color="auto" w:fill="auto"/>
          </w:tcPr>
          <w:p w:rsidR="00686F37" w:rsidRDefault="00686F37" w:rsidP="00686F37">
            <w:pPr>
              <w:pStyle w:val="BU04Flieext"/>
              <w:cnfStyle w:val="000000010000" w:firstRow="0" w:lastRow="0" w:firstColumn="0" w:lastColumn="0" w:oddVBand="0" w:evenVBand="0" w:oddHBand="0" w:evenHBand="1" w:firstRowFirstColumn="0" w:firstRowLastColumn="0" w:lastRowFirstColumn="0" w:lastRowLastColumn="0"/>
            </w:pPr>
            <w:r>
              <w:t>die Larve</w:t>
            </w:r>
          </w:p>
        </w:tc>
      </w:tr>
      <w:tr w:rsidR="00686F37" w:rsidTr="00B52C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686F37" w:rsidRPr="00B52C9D" w:rsidRDefault="00D677C0" w:rsidP="00686F37">
            <w:pPr>
              <w:pStyle w:val="BU04Flieext"/>
              <w:rPr>
                <w:i/>
                <w:iCs/>
              </w:rPr>
            </w:pPr>
            <w:r>
              <w:rPr>
                <w:i/>
                <w:iCs/>
              </w:rPr>
              <w:t xml:space="preserve">(to) </w:t>
            </w:r>
            <w:r w:rsidR="00686F37" w:rsidRPr="00B52C9D">
              <w:rPr>
                <w:i/>
                <w:iCs/>
              </w:rPr>
              <w:t>hatch</w:t>
            </w:r>
          </w:p>
        </w:tc>
        <w:tc>
          <w:tcPr>
            <w:tcW w:w="3686" w:type="dxa"/>
          </w:tcPr>
          <w:p w:rsidR="00686F37" w:rsidRDefault="00686F37" w:rsidP="00686F37">
            <w:pPr>
              <w:pStyle w:val="BU04Flieext"/>
              <w:cnfStyle w:val="000000100000" w:firstRow="0" w:lastRow="0" w:firstColumn="0" w:lastColumn="0" w:oddVBand="0" w:evenVBand="0" w:oddHBand="1" w:evenHBand="0" w:firstRowFirstColumn="0" w:firstRowLastColumn="0" w:lastRowFirstColumn="0" w:lastRowLastColumn="0"/>
            </w:pPr>
            <w:r>
              <w:t>schlüpfen</w:t>
            </w:r>
          </w:p>
        </w:tc>
      </w:tr>
      <w:tr w:rsidR="00686F37" w:rsidTr="00DD3D31">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686F37" w:rsidRPr="00B52C9D" w:rsidRDefault="00686F37" w:rsidP="00DD3D31">
            <w:pPr>
              <w:pStyle w:val="BU04Flieext"/>
              <w:rPr>
                <w:i/>
                <w:iCs/>
              </w:rPr>
            </w:pPr>
            <w:r w:rsidRPr="00B52C9D">
              <w:rPr>
                <w:i/>
                <w:iCs/>
              </w:rPr>
              <w:t>transformation</w:t>
            </w:r>
          </w:p>
        </w:tc>
        <w:tc>
          <w:tcPr>
            <w:tcW w:w="3686" w:type="dxa"/>
            <w:shd w:val="clear" w:color="auto" w:fill="auto"/>
          </w:tcPr>
          <w:p w:rsidR="00686F37" w:rsidRDefault="00686F37" w:rsidP="00DD3D31">
            <w:pPr>
              <w:pStyle w:val="BU04Flieext"/>
              <w:cnfStyle w:val="000000010000" w:firstRow="0" w:lastRow="0" w:firstColumn="0" w:lastColumn="0" w:oddVBand="0" w:evenVBand="0" w:oddHBand="0" w:evenHBand="1" w:firstRowFirstColumn="0" w:firstRowLastColumn="0" w:lastRowFirstColumn="0" w:lastRowLastColumn="0"/>
            </w:pPr>
            <w:r>
              <w:t>die Umwandlung</w:t>
            </w:r>
          </w:p>
        </w:tc>
      </w:tr>
      <w:tr w:rsidR="00686F37" w:rsidTr="00B52C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686F37" w:rsidRPr="00B52C9D" w:rsidRDefault="00686F37" w:rsidP="00686F37">
            <w:pPr>
              <w:pStyle w:val="BU04Flieext"/>
              <w:rPr>
                <w:i/>
                <w:iCs/>
              </w:rPr>
            </w:pPr>
            <w:r w:rsidRPr="00B52C9D">
              <w:rPr>
                <w:i/>
                <w:iCs/>
              </w:rPr>
              <w:t>aquatic</w:t>
            </w:r>
            <w:r w:rsidR="00D677C0">
              <w:rPr>
                <w:i/>
                <w:iCs/>
              </w:rPr>
              <w:t xml:space="preserve"> (Adj.)</w:t>
            </w:r>
          </w:p>
        </w:tc>
        <w:tc>
          <w:tcPr>
            <w:tcW w:w="3686" w:type="dxa"/>
          </w:tcPr>
          <w:p w:rsidR="00686F37" w:rsidRDefault="00686F37" w:rsidP="00686F37">
            <w:pPr>
              <w:pStyle w:val="BU04Flieext"/>
              <w:cnfStyle w:val="000000100000" w:firstRow="0" w:lastRow="0" w:firstColumn="0" w:lastColumn="0" w:oddVBand="0" w:evenVBand="0" w:oddHBand="1" w:evenHBand="0" w:firstRowFirstColumn="0" w:firstRowLastColumn="0" w:lastRowFirstColumn="0" w:lastRowLastColumn="0"/>
            </w:pPr>
            <w:r>
              <w:t>wasserlebend</w:t>
            </w:r>
          </w:p>
        </w:tc>
      </w:tr>
      <w:tr w:rsidR="00686F37" w:rsidTr="00B52C9D">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686F37" w:rsidRPr="00B52C9D" w:rsidRDefault="00686F37" w:rsidP="00686F37">
            <w:pPr>
              <w:pStyle w:val="BU04Flieext"/>
              <w:rPr>
                <w:i/>
                <w:iCs/>
              </w:rPr>
            </w:pPr>
            <w:r w:rsidRPr="00B52C9D">
              <w:rPr>
                <w:i/>
                <w:iCs/>
              </w:rPr>
              <w:t>terrestrial animal</w:t>
            </w:r>
          </w:p>
        </w:tc>
        <w:tc>
          <w:tcPr>
            <w:tcW w:w="3686" w:type="dxa"/>
            <w:shd w:val="clear" w:color="auto" w:fill="auto"/>
          </w:tcPr>
          <w:p w:rsidR="00686F37" w:rsidRDefault="00686F37" w:rsidP="00686F37">
            <w:pPr>
              <w:pStyle w:val="BU04Flieext"/>
              <w:cnfStyle w:val="000000010000" w:firstRow="0" w:lastRow="0" w:firstColumn="0" w:lastColumn="0" w:oddVBand="0" w:evenVBand="0" w:oddHBand="0" w:evenHBand="1" w:firstRowFirstColumn="0" w:firstRowLastColumn="0" w:lastRowFirstColumn="0" w:lastRowLastColumn="0"/>
            </w:pPr>
            <w:r>
              <w:t>das Landtier</w:t>
            </w:r>
          </w:p>
        </w:tc>
      </w:tr>
      <w:tr w:rsidR="00686F37" w:rsidTr="00B52C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686F37" w:rsidRPr="00B52C9D" w:rsidRDefault="00686F37" w:rsidP="00686F37">
            <w:pPr>
              <w:pStyle w:val="BU04Flieext"/>
              <w:rPr>
                <w:i/>
                <w:iCs/>
              </w:rPr>
            </w:pPr>
            <w:r w:rsidRPr="00B52C9D">
              <w:rPr>
                <w:i/>
                <w:iCs/>
              </w:rPr>
              <w:t>reproduction</w:t>
            </w:r>
          </w:p>
        </w:tc>
        <w:tc>
          <w:tcPr>
            <w:tcW w:w="3686" w:type="dxa"/>
          </w:tcPr>
          <w:p w:rsidR="00686F37" w:rsidRDefault="00686F37" w:rsidP="00686F37">
            <w:pPr>
              <w:pStyle w:val="BU04Flieext"/>
              <w:cnfStyle w:val="000000100000" w:firstRow="0" w:lastRow="0" w:firstColumn="0" w:lastColumn="0" w:oddVBand="0" w:evenVBand="0" w:oddHBand="1" w:evenHBand="0" w:firstRowFirstColumn="0" w:firstRowLastColumn="0" w:lastRowFirstColumn="0" w:lastRowLastColumn="0"/>
            </w:pPr>
            <w:r>
              <w:t>die Fortpflanzung</w:t>
            </w:r>
          </w:p>
        </w:tc>
      </w:tr>
      <w:tr w:rsidR="00686F37" w:rsidTr="00686F37">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686F37" w:rsidRPr="00B52C9D" w:rsidRDefault="00686F37" w:rsidP="00DD3D31">
            <w:pPr>
              <w:pStyle w:val="BU04Flieext"/>
              <w:rPr>
                <w:i/>
                <w:iCs/>
              </w:rPr>
            </w:pPr>
            <w:r w:rsidRPr="00B52C9D">
              <w:rPr>
                <w:i/>
                <w:iCs/>
              </w:rPr>
              <w:t>habitat</w:t>
            </w:r>
          </w:p>
        </w:tc>
        <w:tc>
          <w:tcPr>
            <w:tcW w:w="3686" w:type="dxa"/>
            <w:shd w:val="clear" w:color="auto" w:fill="auto"/>
          </w:tcPr>
          <w:p w:rsidR="00686F37" w:rsidRDefault="00686F37" w:rsidP="00DD3D31">
            <w:pPr>
              <w:pStyle w:val="BU04Flieext"/>
              <w:cnfStyle w:val="000000010000" w:firstRow="0" w:lastRow="0" w:firstColumn="0" w:lastColumn="0" w:oddVBand="0" w:evenVBand="0" w:oddHBand="0" w:evenHBand="1" w:firstRowFirstColumn="0" w:firstRowLastColumn="0" w:lastRowFirstColumn="0" w:lastRowLastColumn="0"/>
            </w:pPr>
            <w:r>
              <w:t>das Habitat/ der Lebensraum</w:t>
            </w:r>
          </w:p>
        </w:tc>
      </w:tr>
      <w:tr w:rsidR="00686F37" w:rsidTr="00B52C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686F37" w:rsidRPr="00B52C9D" w:rsidRDefault="00686F37" w:rsidP="00686F37">
            <w:pPr>
              <w:pStyle w:val="BU04Flieext"/>
              <w:rPr>
                <w:i/>
                <w:iCs/>
              </w:rPr>
            </w:pPr>
            <w:r w:rsidRPr="00B52C9D">
              <w:rPr>
                <w:i/>
                <w:iCs/>
              </w:rPr>
              <w:t>hibernation</w:t>
            </w:r>
          </w:p>
        </w:tc>
        <w:tc>
          <w:tcPr>
            <w:tcW w:w="3686" w:type="dxa"/>
          </w:tcPr>
          <w:p w:rsidR="00686F37" w:rsidRDefault="00686F37" w:rsidP="00686F37">
            <w:pPr>
              <w:pStyle w:val="BU04Flieext"/>
              <w:cnfStyle w:val="000000100000" w:firstRow="0" w:lastRow="0" w:firstColumn="0" w:lastColumn="0" w:oddVBand="0" w:evenVBand="0" w:oddHBand="1" w:evenHBand="0" w:firstRowFirstColumn="0" w:firstRowLastColumn="0" w:lastRowFirstColumn="0" w:lastRowLastColumn="0"/>
            </w:pPr>
            <w:r>
              <w:t>die Überwinterung/ der Ruhezustand</w:t>
            </w:r>
          </w:p>
        </w:tc>
      </w:tr>
      <w:tr w:rsidR="00686F37" w:rsidTr="00B52C9D">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686F37" w:rsidRPr="00B52C9D" w:rsidRDefault="00686F37" w:rsidP="00686F37">
            <w:pPr>
              <w:pStyle w:val="BU04Flieext"/>
              <w:rPr>
                <w:i/>
                <w:iCs/>
              </w:rPr>
            </w:pPr>
            <w:r w:rsidRPr="00B52C9D">
              <w:rPr>
                <w:i/>
                <w:iCs/>
              </w:rPr>
              <w:t>pollution</w:t>
            </w:r>
          </w:p>
        </w:tc>
        <w:tc>
          <w:tcPr>
            <w:tcW w:w="3686" w:type="dxa"/>
            <w:shd w:val="clear" w:color="auto" w:fill="auto"/>
          </w:tcPr>
          <w:p w:rsidR="00686F37" w:rsidRDefault="00686F37" w:rsidP="00686F37">
            <w:pPr>
              <w:pStyle w:val="BU04Flieext"/>
              <w:cnfStyle w:val="000000010000" w:firstRow="0" w:lastRow="0" w:firstColumn="0" w:lastColumn="0" w:oddVBand="0" w:evenVBand="0" w:oddHBand="0" w:evenHBand="1" w:firstRowFirstColumn="0" w:firstRowLastColumn="0" w:lastRowFirstColumn="0" w:lastRowLastColumn="0"/>
            </w:pPr>
            <w:r>
              <w:t>die Umweltverschmutzung</w:t>
            </w:r>
          </w:p>
        </w:tc>
      </w:tr>
      <w:tr w:rsidR="00686F37" w:rsidTr="00B52C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686F37" w:rsidRPr="00B52C9D" w:rsidRDefault="00686F37" w:rsidP="00686F37">
            <w:pPr>
              <w:pStyle w:val="BU04Flieext"/>
              <w:rPr>
                <w:i/>
                <w:iCs/>
              </w:rPr>
            </w:pPr>
            <w:r w:rsidRPr="00B52C9D">
              <w:rPr>
                <w:i/>
                <w:iCs/>
              </w:rPr>
              <w:t>creek</w:t>
            </w:r>
          </w:p>
        </w:tc>
        <w:tc>
          <w:tcPr>
            <w:tcW w:w="3686" w:type="dxa"/>
          </w:tcPr>
          <w:p w:rsidR="00686F37" w:rsidRDefault="00686F37" w:rsidP="00686F37">
            <w:pPr>
              <w:pStyle w:val="BU04Flieext"/>
              <w:cnfStyle w:val="000000100000" w:firstRow="0" w:lastRow="0" w:firstColumn="0" w:lastColumn="0" w:oddVBand="0" w:evenVBand="0" w:oddHBand="1" w:evenHBand="0" w:firstRowFirstColumn="0" w:firstRowLastColumn="0" w:lastRowFirstColumn="0" w:lastRowLastColumn="0"/>
            </w:pPr>
            <w:r>
              <w:t>der Bach</w:t>
            </w:r>
          </w:p>
        </w:tc>
      </w:tr>
    </w:tbl>
    <w:p w:rsidR="00DB2CD7" w:rsidRDefault="00DB2CD7" w:rsidP="00DB2CD7">
      <w:pPr>
        <w:rPr>
          <w:noProof/>
        </w:rPr>
      </w:pPr>
    </w:p>
    <w:p w:rsidR="00300E65" w:rsidRDefault="00300E65" w:rsidP="00DB2CD7">
      <w:pPr>
        <w:rPr>
          <w:noProof/>
        </w:rPr>
      </w:pPr>
    </w:p>
    <w:p w:rsidR="00DB2CD7" w:rsidRDefault="00DB2CD7" w:rsidP="00154CE3">
      <w:pPr>
        <w:rPr>
          <w:sz w:val="22"/>
          <w:szCs w:val="22"/>
          <w:lang w:val="en-US"/>
        </w:rPr>
      </w:pPr>
    </w:p>
    <w:tbl>
      <w:tblPr>
        <w:tblStyle w:val="BUTabel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B52C9D" w:rsidTr="0041527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3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B2CD7" w:rsidRDefault="00DB2CD7" w:rsidP="00415275">
            <w:pPr>
              <w:pStyle w:val="BU04Flieext"/>
              <w:spacing w:before="0" w:after="0"/>
              <w:rPr>
                <w:sz w:val="22"/>
                <w:szCs w:val="22"/>
                <w:lang w:val="en-US"/>
              </w:rPr>
            </w:pPr>
            <w:r w:rsidRPr="00DB2CD7">
              <w:rPr>
                <w:lang w:val="en-US"/>
              </w:rPr>
              <w:t>Main ideas (your own words)</w:t>
            </w:r>
          </w:p>
        </w:tc>
        <w:tc>
          <w:tcPr>
            <w:tcW w:w="453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B2CD7" w:rsidRDefault="00DB2CD7" w:rsidP="00415275">
            <w:pPr>
              <w:pStyle w:val="BU04Flieext"/>
              <w:spacing w:before="0" w:after="0"/>
              <w:cnfStyle w:val="100000000000" w:firstRow="1" w:lastRow="0" w:firstColumn="0" w:lastColumn="0" w:oddVBand="0" w:evenVBand="0" w:oddHBand="0" w:evenHBand="0" w:firstRowFirstColumn="0" w:firstRowLastColumn="0" w:lastRowFirstColumn="0" w:lastRowLastColumn="0"/>
              <w:rPr>
                <w:sz w:val="22"/>
                <w:szCs w:val="22"/>
                <w:lang w:val="en-US"/>
              </w:rPr>
            </w:pPr>
            <w:r w:rsidRPr="00700E8D">
              <w:t>Key words</w:t>
            </w:r>
          </w:p>
        </w:tc>
      </w:tr>
      <w:tr w:rsidR="00B52C9D" w:rsidTr="00B52C9D">
        <w:trPr>
          <w:cnfStyle w:val="000000100000" w:firstRow="0" w:lastRow="0" w:firstColumn="0" w:lastColumn="0" w:oddVBand="0" w:evenVBand="0" w:oddHBand="1" w:evenHBand="0" w:firstRowFirstColumn="0" w:firstRowLastColumn="0" w:lastRowFirstColumn="0" w:lastRowLastColumn="0"/>
          <w:trHeight w:val="9316"/>
        </w:trPr>
        <w:tc>
          <w:tcPr>
            <w:cnfStyle w:val="001000000000" w:firstRow="0" w:lastRow="0" w:firstColumn="1" w:lastColumn="0" w:oddVBand="0" w:evenVBand="0" w:oddHBand="0" w:evenHBand="0" w:firstRowFirstColumn="0" w:firstRowLastColumn="0" w:lastRowFirstColumn="0" w:lastRowLastColumn="0"/>
            <w:tcW w:w="45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DB2CD7" w:rsidRDefault="00DB2CD7" w:rsidP="00415275">
            <w:pPr>
              <w:pStyle w:val="BU04Flieext"/>
              <w:spacing w:before="0" w:after="0"/>
              <w:rPr>
                <w:sz w:val="22"/>
                <w:szCs w:val="22"/>
                <w:lang w:val="en-US"/>
              </w:rPr>
            </w:pPr>
          </w:p>
        </w:tc>
        <w:tc>
          <w:tcPr>
            <w:tcW w:w="45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B2CD7" w:rsidRDefault="00DB2CD7" w:rsidP="00415275">
            <w:pPr>
              <w:pStyle w:val="BU04Flieext"/>
              <w:spacing w:before="0" w:after="0"/>
              <w:cnfStyle w:val="000000100000" w:firstRow="0" w:lastRow="0" w:firstColumn="0" w:lastColumn="0" w:oddVBand="0" w:evenVBand="0" w:oddHBand="1" w:evenHBand="0" w:firstRowFirstColumn="0" w:firstRowLastColumn="0" w:lastRowFirstColumn="0" w:lastRowLastColumn="0"/>
              <w:rPr>
                <w:sz w:val="22"/>
                <w:szCs w:val="22"/>
                <w:lang w:val="en-US"/>
              </w:rPr>
            </w:pPr>
          </w:p>
        </w:tc>
      </w:tr>
    </w:tbl>
    <w:p w:rsidR="00DB2CD7" w:rsidRDefault="00DB2CD7" w:rsidP="00415275">
      <w:pPr>
        <w:rPr>
          <w:sz w:val="22"/>
          <w:szCs w:val="22"/>
          <w:lang w:val="en-US"/>
        </w:rPr>
      </w:pPr>
    </w:p>
    <w:sectPr w:rsidR="00DB2CD7" w:rsidSect="00154CE3">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134"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170C3" w:rsidRDefault="006170C3" w:rsidP="00F32432">
      <w:r>
        <w:separator/>
      </w:r>
    </w:p>
    <w:p w:rsidR="006170C3" w:rsidRDefault="006170C3"/>
  </w:endnote>
  <w:endnote w:type="continuationSeparator" w:id="0">
    <w:p w:rsidR="006170C3" w:rsidRDefault="006170C3" w:rsidP="00F32432">
      <w:r>
        <w:continuationSeparator/>
      </w:r>
    </w:p>
    <w:p w:rsidR="006170C3" w:rsidRDefault="006170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911FD58-EDEA-954A-84A2-D169CD75A30D}"/>
    <w:embedBold r:id="rId2" w:fontKey="{074E8003-65F3-6A44-AC2E-41ABFF7BA0FB}"/>
    <w:embedItalic r:id="rId3" w:fontKey="{EDD0F7CA-A55A-A446-A37A-3FC7266E45FB}"/>
    <w:embedBoldItalic r:id="rId4" w:fontKey="{9E6C9494-4648-574C-AFD7-86EC9706BB8C}"/>
  </w:font>
  <w:font w:name="Wingdings">
    <w:panose1 w:val="05000000000000000000"/>
    <w:charset w:val="4D"/>
    <w:family w:val="decorative"/>
    <w:pitch w:val="variable"/>
    <w:sig w:usb0="00000003" w:usb1="00000000" w:usb2="00000000" w:usb3="00000000" w:csb0="80000001" w:csb1="00000000"/>
    <w:embedRegular r:id="rId5" w:fontKey="{13DE2758-5E25-CE4F-9633-60BB77E70A95}"/>
  </w:font>
  <w:font w:name="Courier New">
    <w:panose1 w:val="02070309020205020404"/>
    <w:charset w:val="00"/>
    <w:family w:val="modern"/>
    <w:pitch w:val="fixed"/>
    <w:sig w:usb0="E0002EFF" w:usb1="C0007843" w:usb2="00000009" w:usb3="00000000" w:csb0="000001FF" w:csb1="00000000"/>
    <w:embedRegular r:id="rId6" w:fontKey="{7D177873-B132-5D4E-9720-82B05F10F26D}"/>
  </w:font>
  <w:font w:name="Symbol">
    <w:panose1 w:val="05050102010706020507"/>
    <w:charset w:val="02"/>
    <w:family w:val="decorative"/>
    <w:pitch w:val="variable"/>
    <w:sig w:usb0="00000000" w:usb1="10000000" w:usb2="00000000" w:usb3="00000000" w:csb0="80000000" w:csb1="00000000"/>
    <w:embedRegular r:id="rId7" w:fontKey="{5A3A0AA4-AF21-0F41-8FBC-3B689008BA83}"/>
  </w:font>
  <w:font w:name="Open Sans Light">
    <w:panose1 w:val="020B0306030504020204"/>
    <w:charset w:val="00"/>
    <w:family w:val="swiss"/>
    <w:pitch w:val="variable"/>
    <w:sig w:usb0="E00002EF" w:usb1="4000205B" w:usb2="00000028" w:usb3="00000000" w:csb0="0000019F" w:csb1="00000000"/>
    <w:embedRegular r:id="rId8" w:fontKey="{2F2B79FF-E9F2-834E-86DA-F81782B9CE14}"/>
    <w:embedBold r:id="rId9" w:fontKey="{FC31A572-D5FD-5940-945E-E1C94444906A}"/>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1" w:fontKey="{0FDAA4C7-0748-3742-90E3-33B389286C65}"/>
    <w:embedBold r:id="rId12" w:fontKey="{004EE060-2D5E-4741-922F-4998C7C68551}"/>
    <w:embedItalic r:id="rId13" w:fontKey="{61596815-CB5A-1E49-B459-D4B18443CD8F}"/>
    <w:embedBoldItalic r:id="rId14" w:fontKey="{CBDC1DDD-33F5-A943-B923-141E190B9288}"/>
  </w:font>
  <w:font w:name="Calibri Light">
    <w:panose1 w:val="020F0302020204030204"/>
    <w:charset w:val="00"/>
    <w:family w:val="swiss"/>
    <w:pitch w:val="variable"/>
    <w:sig w:usb0="E0002AFF" w:usb1="C000247B" w:usb2="00000009" w:usb3="00000000" w:csb0="000001FF" w:csb1="00000000"/>
    <w:embedRegular r:id="rId15" w:fontKey="{160CA9CC-1F51-2D4B-9704-31A75D53D5CE}"/>
    <w:embedItalic r:id="rId16" w:fontKey="{5D79F927-35C4-7146-BCFF-222014726CA2}"/>
  </w:font>
  <w:font w:name="Open Sans">
    <w:panose1 w:val="020B0606030504020204"/>
    <w:charset w:val="00"/>
    <w:family w:val="swiss"/>
    <w:pitch w:val="variable"/>
    <w:sig w:usb0="E00002EF" w:usb1="4000205B" w:usb2="00000028" w:usb3="00000000" w:csb0="0000019F" w:csb1="00000000"/>
    <w:embedRegular r:id="rId17" w:fontKey="{ADE70C73-1C65-E346-8FEB-2E7AD38FCA14}"/>
    <w:embedBold r:id="rId18" w:fontKey="{28E20076-B54E-1343-8CE3-14CEE1761068}"/>
    <w:embedItalic r:id="rId19" w:fontKey="{FA6AD0ED-2284-354A-9C80-4C43E1D7973E}"/>
    <w:embedBoldItalic r:id="rId20" w:fontKey="{F47B1DA3-D27D-9B4B-A2A3-C6BEF1F79078}"/>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embedRegular r:id="rId21" w:fontKey="{9216C930-A815-CF44-B920-C62CF9E448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52FA" w:rsidRDefault="000552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E301E" w:rsidRDefault="000552FA" w:rsidP="00BE301E">
    <w:pPr>
      <w:pStyle w:val="BUSeitenzahl"/>
    </w:pPr>
    <w:r>
      <w:rPr>
        <w:lang w:val="de-DE"/>
      </w:rPr>
      <w:t xml:space="preserve">BU praktisch </w:t>
    </w:r>
    <w:r>
      <w:rPr>
        <w:lang w:val="de-DE"/>
      </w:rPr>
      <w:t>8</w:t>
    </w:r>
    <w:r>
      <w:rPr>
        <w:lang w:val="de-DE"/>
      </w:rPr>
      <w:t>(1):</w:t>
    </w:r>
    <w:r>
      <w:rPr>
        <w:lang w:val="de-DE"/>
      </w:rPr>
      <w:t>1</w:t>
    </w:r>
    <w:r>
      <w:rPr>
        <w:lang w:val="de-DE"/>
      </w:rPr>
      <w:tab/>
      <w:t>(202</w:t>
    </w:r>
    <w:r>
      <w:rPr>
        <w:lang w:val="de-DE"/>
      </w:rPr>
      <w:t>5</w:t>
    </w:r>
    <w:r>
      <w:rPr>
        <w:lang w:val="de-DE"/>
      </w:rPr>
      <w:t>)</w:t>
    </w:r>
    <w:r w:rsidR="009332CE">
      <w:tab/>
    </w:r>
    <w:proofErr w:type="spellStart"/>
    <w:r w:rsidR="00BE301E">
      <w:t>Seite</w:t>
    </w:r>
    <w:proofErr w:type="spellEnd"/>
    <w:r w:rsidR="00BE301E">
      <w:t xml:space="preserve"> </w:t>
    </w:r>
    <w:r w:rsidR="00BE301E">
      <w:fldChar w:fldCharType="begin"/>
    </w:r>
    <w:r w:rsidR="00BE301E">
      <w:instrText xml:space="preserve"> PAGE  \* Arabic  \* MERGEFORMAT </w:instrText>
    </w:r>
    <w:r w:rsidR="00BE301E">
      <w:fldChar w:fldCharType="separate"/>
    </w:r>
    <w:r w:rsidR="00716578">
      <w:rPr>
        <w:noProof/>
      </w:rPr>
      <w:t>1</w:t>
    </w:r>
    <w:r w:rsidR="00BE301E">
      <w:fldChar w:fldCharType="end"/>
    </w:r>
    <w:r w:rsidR="00BE301E">
      <w:t xml:space="preserve"> von </w:t>
    </w:r>
    <w:r w:rsidR="00BE301E">
      <w:rPr>
        <w:noProof/>
      </w:rPr>
      <w:fldChar w:fldCharType="begin"/>
    </w:r>
    <w:r w:rsidR="00BE301E">
      <w:rPr>
        <w:noProof/>
      </w:rPr>
      <w:instrText xml:space="preserve"> NUMPAGES  \* Arabic  \* MERGEFORMAT </w:instrText>
    </w:r>
    <w:r w:rsidR="00BE301E">
      <w:rPr>
        <w:noProof/>
      </w:rPr>
      <w:fldChar w:fldCharType="separate"/>
    </w:r>
    <w:r w:rsidR="00716578">
      <w:rPr>
        <w:noProof/>
      </w:rPr>
      <w:t>7</w:t>
    </w:r>
    <w:r w:rsidR="00BE301E">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52FA" w:rsidRDefault="000552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170C3" w:rsidRDefault="006170C3">
      <w:r>
        <w:separator/>
      </w:r>
    </w:p>
  </w:footnote>
  <w:footnote w:type="continuationSeparator" w:id="0">
    <w:p w:rsidR="006170C3" w:rsidRDefault="006170C3" w:rsidP="00F32432">
      <w:r>
        <w:continuationSeparator/>
      </w:r>
    </w:p>
    <w:p w:rsidR="006170C3" w:rsidRDefault="006170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52FA" w:rsidRDefault="000552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E301E" w:rsidRPr="00C405D2" w:rsidRDefault="00BE301E" w:rsidP="004058DB">
    <w:pPr>
      <w:pStyle w:val="BUKopfzeile"/>
    </w:pPr>
    <w:r w:rsidRPr="00C405D2">
      <w:t>www.bu-praktisch.de</w:t>
    </w:r>
    <w:r w:rsidRPr="00C405D2">
      <w:tab/>
    </w:r>
    <w:r w:rsidRPr="00C405D2">
      <w:rPr>
        <w:noProof/>
        <w:lang w:val="de-DE" w:eastAsia="de-DE"/>
      </w:rPr>
      <w:drawing>
        <wp:inline distT="0" distB="0" distL="0" distR="0">
          <wp:extent cx="1080000" cy="378000"/>
          <wp:effectExtent l="0" t="0" r="635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_praktisch_Logo.jpg"/>
                  <pic:cNvPicPr/>
                </pic:nvPicPr>
                <pic:blipFill>
                  <a:blip r:embed="rId1">
                    <a:extLst>
                      <a:ext uri="{28A0092B-C50C-407E-A947-70E740481C1C}">
                        <a14:useLocalDpi xmlns:a14="http://schemas.microsoft.com/office/drawing/2010/main" val="0"/>
                      </a:ext>
                    </a:extLst>
                  </a:blip>
                  <a:stretch>
                    <a:fillRect/>
                  </a:stretch>
                </pic:blipFill>
                <pic:spPr>
                  <a:xfrm>
                    <a:off x="0" y="0"/>
                    <a:ext cx="1080000" cy="378000"/>
                  </a:xfrm>
                  <a:prstGeom prst="rect">
                    <a:avLst/>
                  </a:prstGeom>
                </pic:spPr>
              </pic:pic>
            </a:graphicData>
          </a:graphic>
        </wp:inline>
      </w:drawing>
    </w:r>
  </w:p>
  <w:p w:rsidR="00BE301E" w:rsidRDefault="006170C3" w:rsidP="00432E4B">
    <w:pPr>
      <w:pStyle w:val="BUKopfzeile"/>
      <w:spacing w:after="240"/>
    </w:pPr>
    <w:r w:rsidRPr="006170C3">
      <w:rPr>
        <w:noProof/>
        <w14:textOutline w14:w="0" w14:cap="rnd" w14:cmpd="sng" w14:algn="ctr">
          <w14:noFill/>
          <w14:prstDash w14:val="solid"/>
          <w14:bevel/>
        </w14:textOutline>
        <w14:ligatures w14:val="none"/>
      </w:rPr>
      <w:pict>
        <v:rect id="_x0000_i1025" alt="" style="width:453.5pt;height:.5pt;mso-width-percent:0;mso-height-percent:0;mso-width-percent:0;mso-height-percent:0" o:hralign="center" o:hrstd="t" o:hrnoshade="t" o:hr="t" fillcolor="#cdd766"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52FA" w:rsidRDefault="000552F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570F1"/>
    <w:multiLevelType w:val="multilevel"/>
    <w:tmpl w:val="277E833C"/>
    <w:numStyleLink w:val="BUNummerierteListe"/>
  </w:abstractNum>
  <w:abstractNum w:abstractNumId="1" w15:restartNumberingAfterBreak="0">
    <w:nsid w:val="059A16C4"/>
    <w:multiLevelType w:val="multilevel"/>
    <w:tmpl w:val="7A6607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7405C8C"/>
    <w:multiLevelType w:val="multilevel"/>
    <w:tmpl w:val="7A6607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9FA6426"/>
    <w:multiLevelType w:val="multilevel"/>
    <w:tmpl w:val="380EF956"/>
    <w:styleLink w:val="BUGliederung"/>
    <w:lvl w:ilvl="0">
      <w:start w:val="1"/>
      <w:numFmt w:val="decimal"/>
      <w:lvlText w:val="%1"/>
      <w:lvlJc w:val="left"/>
      <w:pPr>
        <w:tabs>
          <w:tab w:val="num" w:pos="1134"/>
        </w:tabs>
        <w:ind w:left="680" w:firstLine="0"/>
      </w:pPr>
      <w:rPr>
        <w:rFonts w:hint="default"/>
      </w:rPr>
    </w:lvl>
    <w:lvl w:ilvl="1">
      <w:start w:val="1"/>
      <w:numFmt w:val="decimal"/>
      <w:lvlText w:val="%1.%2"/>
      <w:lvlJc w:val="left"/>
      <w:pPr>
        <w:tabs>
          <w:tab w:val="num" w:pos="1474"/>
        </w:tabs>
        <w:ind w:left="1020" w:firstLine="0"/>
      </w:pPr>
      <w:rPr>
        <w:rFonts w:hint="default"/>
      </w:rPr>
    </w:lvl>
    <w:lvl w:ilvl="2">
      <w:start w:val="1"/>
      <w:numFmt w:val="decimal"/>
      <w:lvlText w:val="%1.%2.%3"/>
      <w:lvlJc w:val="left"/>
      <w:pPr>
        <w:tabs>
          <w:tab w:val="num" w:pos="1814"/>
        </w:tabs>
        <w:ind w:left="1360" w:firstLine="0"/>
      </w:pPr>
      <w:rPr>
        <w:rFonts w:hint="default"/>
      </w:rPr>
    </w:lvl>
    <w:lvl w:ilvl="3">
      <w:start w:val="1"/>
      <w:numFmt w:val="decimal"/>
      <w:lvlText w:val="%1.%2.%3.%4"/>
      <w:lvlJc w:val="left"/>
      <w:pPr>
        <w:tabs>
          <w:tab w:val="num" w:pos="2154"/>
        </w:tabs>
        <w:ind w:left="1700" w:firstLine="0"/>
      </w:pPr>
      <w:rPr>
        <w:rFonts w:hint="default"/>
      </w:rPr>
    </w:lvl>
    <w:lvl w:ilvl="4">
      <w:start w:val="1"/>
      <w:numFmt w:val="decimal"/>
      <w:lvlText w:val="%1.%2.%3.%4.%5"/>
      <w:lvlJc w:val="left"/>
      <w:pPr>
        <w:tabs>
          <w:tab w:val="num" w:pos="2494"/>
        </w:tabs>
        <w:ind w:left="2040" w:firstLine="0"/>
      </w:pPr>
      <w:rPr>
        <w:rFonts w:hint="default"/>
      </w:rPr>
    </w:lvl>
    <w:lvl w:ilvl="5">
      <w:start w:val="1"/>
      <w:numFmt w:val="decimal"/>
      <w:lvlText w:val="%1.%2.%3.%4.%5.%6"/>
      <w:lvlJc w:val="left"/>
      <w:pPr>
        <w:tabs>
          <w:tab w:val="num" w:pos="2834"/>
        </w:tabs>
        <w:ind w:left="2380" w:firstLine="0"/>
      </w:pPr>
      <w:rPr>
        <w:rFonts w:hint="default"/>
      </w:rPr>
    </w:lvl>
    <w:lvl w:ilvl="6">
      <w:start w:val="1"/>
      <w:numFmt w:val="decimal"/>
      <w:lvlText w:val="%1.%2.%3.%4.%5.%6.%7"/>
      <w:lvlJc w:val="left"/>
      <w:pPr>
        <w:tabs>
          <w:tab w:val="num" w:pos="3174"/>
        </w:tabs>
        <w:ind w:left="2720" w:firstLine="0"/>
      </w:pPr>
      <w:rPr>
        <w:rFonts w:hint="default"/>
      </w:rPr>
    </w:lvl>
    <w:lvl w:ilvl="7">
      <w:start w:val="1"/>
      <w:numFmt w:val="decimal"/>
      <w:lvlText w:val="%1.%2.%3.%4.%5.%6.%7.%8"/>
      <w:lvlJc w:val="left"/>
      <w:pPr>
        <w:tabs>
          <w:tab w:val="num" w:pos="3514"/>
        </w:tabs>
        <w:ind w:left="3060" w:firstLine="0"/>
      </w:pPr>
      <w:rPr>
        <w:rFonts w:hint="default"/>
      </w:rPr>
    </w:lvl>
    <w:lvl w:ilvl="8">
      <w:start w:val="1"/>
      <w:numFmt w:val="decimal"/>
      <w:lvlText w:val="%1.%2.%3.%4.%5.%6.%7.%8.%9"/>
      <w:lvlJc w:val="left"/>
      <w:pPr>
        <w:tabs>
          <w:tab w:val="num" w:pos="3854"/>
        </w:tabs>
        <w:ind w:left="3400" w:firstLine="0"/>
      </w:pPr>
      <w:rPr>
        <w:rFonts w:hint="default"/>
      </w:rPr>
    </w:lvl>
  </w:abstractNum>
  <w:abstractNum w:abstractNumId="4" w15:restartNumberingAfterBreak="0">
    <w:nsid w:val="0C850856"/>
    <w:multiLevelType w:val="multilevel"/>
    <w:tmpl w:val="B4605B70"/>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8D10C5"/>
    <w:multiLevelType w:val="multilevel"/>
    <w:tmpl w:val="32B6F7AA"/>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4867BBC"/>
    <w:multiLevelType w:val="hybridMultilevel"/>
    <w:tmpl w:val="0D5E43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FC6926"/>
    <w:multiLevelType w:val="multilevel"/>
    <w:tmpl w:val="08BC5832"/>
    <w:lvl w:ilvl="0">
      <w:start w:val="1"/>
      <w:numFmt w:val="decimal"/>
      <w:lvlText w:val="%1"/>
      <w:lvlJc w:val="left"/>
      <w:pPr>
        <w:tabs>
          <w:tab w:val="num" w:pos="1134"/>
        </w:tabs>
        <w:ind w:left="0" w:firstLine="0"/>
      </w:pPr>
      <w:rPr>
        <w:rFonts w:hint="default"/>
      </w:rPr>
    </w:lvl>
    <w:lvl w:ilvl="1">
      <w:start w:val="1"/>
      <w:numFmt w:val="decimal"/>
      <w:lvlText w:val="%1.%2"/>
      <w:lvlJc w:val="left"/>
      <w:pPr>
        <w:tabs>
          <w:tab w:val="num" w:pos="1134"/>
        </w:tabs>
        <w:ind w:left="0" w:firstLine="0"/>
      </w:pPr>
      <w:rPr>
        <w:rFonts w:hint="default"/>
      </w:rPr>
    </w:lvl>
    <w:lvl w:ilvl="2">
      <w:start w:val="1"/>
      <w:numFmt w:val="decimal"/>
      <w:lvlText w:val="%1.%2.%3"/>
      <w:lvlJc w:val="left"/>
      <w:pPr>
        <w:tabs>
          <w:tab w:val="num" w:pos="170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15:restartNumberingAfterBreak="0">
    <w:nsid w:val="26AB35FA"/>
    <w:multiLevelType w:val="multilevel"/>
    <w:tmpl w:val="BC6AA4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90277C8"/>
    <w:multiLevelType w:val="multilevel"/>
    <w:tmpl w:val="3A589EDA"/>
    <w:lvl w:ilvl="0">
      <w:start w:val="1"/>
      <w:numFmt w:val="decimal"/>
      <w:lvlText w:val="%1."/>
      <w:lvlJc w:val="left"/>
      <w:pPr>
        <w:ind w:left="708"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2A14692C"/>
    <w:multiLevelType w:val="multilevel"/>
    <w:tmpl w:val="5B6485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CE1206"/>
    <w:multiLevelType w:val="hybridMultilevel"/>
    <w:tmpl w:val="30FEC6A4"/>
    <w:lvl w:ilvl="0" w:tplc="175C7C24">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DB22FC6"/>
    <w:multiLevelType w:val="hybridMultilevel"/>
    <w:tmpl w:val="E712339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842C0A"/>
    <w:multiLevelType w:val="multilevel"/>
    <w:tmpl w:val="380EF956"/>
    <w:numStyleLink w:val="BUGliederung"/>
  </w:abstractNum>
  <w:abstractNum w:abstractNumId="15" w15:restartNumberingAfterBreak="0">
    <w:nsid w:val="2EE71349"/>
    <w:multiLevelType w:val="multilevel"/>
    <w:tmpl w:val="380EF956"/>
    <w:numStyleLink w:val="BUGliederung"/>
  </w:abstractNum>
  <w:abstractNum w:abstractNumId="16" w15:restartNumberingAfterBreak="0">
    <w:nsid w:val="2F8F3132"/>
    <w:multiLevelType w:val="hybridMultilevel"/>
    <w:tmpl w:val="23E6961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0283A99"/>
    <w:multiLevelType w:val="multilevel"/>
    <w:tmpl w:val="277E833C"/>
    <w:numStyleLink w:val="BUNummerierteListe"/>
  </w:abstractNum>
  <w:abstractNum w:abstractNumId="18" w15:restartNumberingAfterBreak="0">
    <w:nsid w:val="3043277F"/>
    <w:multiLevelType w:val="multilevel"/>
    <w:tmpl w:val="52F25E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FF5D3C"/>
    <w:multiLevelType w:val="hybridMultilevel"/>
    <w:tmpl w:val="9F6A1810"/>
    <w:lvl w:ilvl="0" w:tplc="9446B40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0FF619E"/>
    <w:multiLevelType w:val="multilevel"/>
    <w:tmpl w:val="2910CB04"/>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2DE3C50"/>
    <w:multiLevelType w:val="hybridMultilevel"/>
    <w:tmpl w:val="5AFE4650"/>
    <w:lvl w:ilvl="0" w:tplc="A5AE8F8C">
      <w:start w:val="1"/>
      <w:numFmt w:val="bullet"/>
      <w:pStyle w:val="BU05Liste-Bullets"/>
      <w:lvlText w:val=""/>
      <w:lvlJc w:val="left"/>
      <w:pPr>
        <w:ind w:left="360" w:hanging="360"/>
      </w:pPr>
      <w:rPr>
        <w:rFonts w:ascii="Symbol" w:hAnsi="Symbol" w:hint="default"/>
        <w:color w:val="000000" w:themeColor="tex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5442B59"/>
    <w:multiLevelType w:val="multilevel"/>
    <w:tmpl w:val="277E833C"/>
    <w:styleLink w:val="BUNummerierteListe"/>
    <w:lvl w:ilvl="0">
      <w:start w:val="1"/>
      <w:numFmt w:val="decimal"/>
      <w:pStyle w:val="BU05Liste-Nummeriert"/>
      <w:lvlText w:val="%1."/>
      <w:lvlJc w:val="left"/>
      <w:pPr>
        <w:ind w:left="1304" w:hanging="453"/>
      </w:pPr>
      <w:rPr>
        <w:rFonts w:hint="default"/>
      </w:rPr>
    </w:lvl>
    <w:lvl w:ilvl="1">
      <w:start w:val="1"/>
      <w:numFmt w:val="lowerLetter"/>
      <w:lvlText w:val="%2."/>
      <w:lvlJc w:val="left"/>
      <w:pPr>
        <w:ind w:left="1871" w:hanging="453"/>
      </w:pPr>
      <w:rPr>
        <w:rFonts w:hint="default"/>
      </w:rPr>
    </w:lvl>
    <w:lvl w:ilvl="2">
      <w:start w:val="1"/>
      <w:numFmt w:val="lowerRoman"/>
      <w:lvlText w:val="%3."/>
      <w:lvlJc w:val="right"/>
      <w:pPr>
        <w:ind w:left="2438" w:hanging="453"/>
      </w:pPr>
      <w:rPr>
        <w:rFonts w:hint="default"/>
      </w:rPr>
    </w:lvl>
    <w:lvl w:ilvl="3">
      <w:start w:val="1"/>
      <w:numFmt w:val="decimal"/>
      <w:lvlText w:val="%4."/>
      <w:lvlJc w:val="left"/>
      <w:pPr>
        <w:ind w:left="3005" w:hanging="453"/>
      </w:pPr>
      <w:rPr>
        <w:rFonts w:hint="default"/>
      </w:rPr>
    </w:lvl>
    <w:lvl w:ilvl="4">
      <w:start w:val="1"/>
      <w:numFmt w:val="lowerLetter"/>
      <w:lvlText w:val="%5."/>
      <w:lvlJc w:val="left"/>
      <w:pPr>
        <w:ind w:left="3572" w:hanging="453"/>
      </w:pPr>
      <w:rPr>
        <w:rFonts w:hint="default"/>
      </w:rPr>
    </w:lvl>
    <w:lvl w:ilvl="5">
      <w:start w:val="1"/>
      <w:numFmt w:val="lowerRoman"/>
      <w:lvlText w:val="%6."/>
      <w:lvlJc w:val="right"/>
      <w:pPr>
        <w:ind w:left="4139" w:hanging="453"/>
      </w:pPr>
      <w:rPr>
        <w:rFonts w:hint="default"/>
      </w:rPr>
    </w:lvl>
    <w:lvl w:ilvl="6">
      <w:start w:val="1"/>
      <w:numFmt w:val="decimal"/>
      <w:lvlText w:val="%7."/>
      <w:lvlJc w:val="left"/>
      <w:pPr>
        <w:ind w:left="4706" w:hanging="453"/>
      </w:pPr>
      <w:rPr>
        <w:rFonts w:hint="default"/>
      </w:rPr>
    </w:lvl>
    <w:lvl w:ilvl="7">
      <w:start w:val="1"/>
      <w:numFmt w:val="lowerLetter"/>
      <w:lvlText w:val="%8."/>
      <w:lvlJc w:val="left"/>
      <w:pPr>
        <w:ind w:left="5273" w:hanging="453"/>
      </w:pPr>
      <w:rPr>
        <w:rFonts w:hint="default"/>
      </w:rPr>
    </w:lvl>
    <w:lvl w:ilvl="8">
      <w:start w:val="1"/>
      <w:numFmt w:val="lowerRoman"/>
      <w:lvlText w:val="%9."/>
      <w:lvlJc w:val="right"/>
      <w:pPr>
        <w:ind w:left="5840" w:hanging="453"/>
      </w:pPr>
      <w:rPr>
        <w:rFonts w:hint="default"/>
      </w:rPr>
    </w:lvl>
  </w:abstractNum>
  <w:abstractNum w:abstractNumId="23" w15:restartNumberingAfterBreak="0">
    <w:nsid w:val="37C11D70"/>
    <w:multiLevelType w:val="hybridMultilevel"/>
    <w:tmpl w:val="F420FB2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F26D1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8E4263B"/>
    <w:multiLevelType w:val="hybridMultilevel"/>
    <w:tmpl w:val="5380E1D8"/>
    <w:lvl w:ilvl="0" w:tplc="47620D08">
      <w:numFmt w:val="bullet"/>
      <w:lvlText w:val="-"/>
      <w:lvlJc w:val="left"/>
      <w:pPr>
        <w:ind w:left="720" w:hanging="360"/>
      </w:pPr>
      <w:rPr>
        <w:rFonts w:ascii="Open Sans Light" w:eastAsiaTheme="minorEastAsia" w:hAnsi="Open Sans Light" w:cs="Open Sans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93652CA"/>
    <w:multiLevelType w:val="multilevel"/>
    <w:tmpl w:val="380EF956"/>
    <w:numStyleLink w:val="BUGliederung"/>
  </w:abstractNum>
  <w:abstractNum w:abstractNumId="27" w15:restartNumberingAfterBreak="0">
    <w:nsid w:val="4B0662E2"/>
    <w:multiLevelType w:val="hybridMultilevel"/>
    <w:tmpl w:val="D0909AD0"/>
    <w:lvl w:ilvl="0" w:tplc="CE96D0D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6960E98"/>
    <w:multiLevelType w:val="multilevel"/>
    <w:tmpl w:val="1FE637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79829C0"/>
    <w:multiLevelType w:val="multilevel"/>
    <w:tmpl w:val="418E56D4"/>
    <w:lvl w:ilvl="0">
      <w:start w:val="1"/>
      <w:numFmt w:val="decimal"/>
      <w:pStyle w:val="BU03berschrift1Ebene"/>
      <w:lvlText w:val="%1"/>
      <w:lvlJc w:val="left"/>
      <w:pPr>
        <w:tabs>
          <w:tab w:val="num" w:pos="851"/>
        </w:tabs>
        <w:ind w:left="0" w:firstLine="0"/>
      </w:pPr>
      <w:rPr>
        <w:rFonts w:hint="default"/>
      </w:rPr>
    </w:lvl>
    <w:lvl w:ilvl="1">
      <w:start w:val="1"/>
      <w:numFmt w:val="decimal"/>
      <w:pStyle w:val="BU03berschrift2Ebene"/>
      <w:lvlText w:val="%1.%2"/>
      <w:lvlJc w:val="left"/>
      <w:pPr>
        <w:tabs>
          <w:tab w:val="num" w:pos="851"/>
        </w:tabs>
        <w:ind w:left="0" w:firstLine="0"/>
      </w:pPr>
      <w:rPr>
        <w:rFonts w:hint="default"/>
      </w:rPr>
    </w:lvl>
    <w:lvl w:ilvl="2">
      <w:start w:val="1"/>
      <w:numFmt w:val="decimal"/>
      <w:pStyle w:val="BU03berschrift3Ebene"/>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0" w15:restartNumberingAfterBreak="0">
    <w:nsid w:val="5BC02AAF"/>
    <w:multiLevelType w:val="hybridMultilevel"/>
    <w:tmpl w:val="5E98439C"/>
    <w:lvl w:ilvl="0" w:tplc="E8967C8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F1874B5"/>
    <w:multiLevelType w:val="hybridMultilevel"/>
    <w:tmpl w:val="C1C4F6F8"/>
    <w:lvl w:ilvl="0" w:tplc="2306DEA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F60243A"/>
    <w:multiLevelType w:val="hybridMultilevel"/>
    <w:tmpl w:val="C67C2CA4"/>
    <w:lvl w:ilvl="0" w:tplc="001A4E2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0C107A9"/>
    <w:multiLevelType w:val="multilevel"/>
    <w:tmpl w:val="E65CD5E6"/>
    <w:lvl w:ilvl="0">
      <w:start w:val="1"/>
      <w:numFmt w:val="decimal"/>
      <w:lvlText w:val="%1"/>
      <w:lvlJc w:val="left"/>
      <w:pPr>
        <w:tabs>
          <w:tab w:val="num" w:pos="1134"/>
        </w:tabs>
        <w:ind w:left="0" w:firstLine="0"/>
      </w:pPr>
      <w:rPr>
        <w:rFonts w:hint="default"/>
      </w:rPr>
    </w:lvl>
    <w:lvl w:ilvl="1">
      <w:start w:val="1"/>
      <w:numFmt w:val="decimal"/>
      <w:lvlText w:val="%1.%2"/>
      <w:lvlJc w:val="left"/>
      <w:pPr>
        <w:tabs>
          <w:tab w:val="num" w:pos="1134"/>
        </w:tabs>
        <w:ind w:left="0" w:firstLine="0"/>
      </w:pPr>
      <w:rPr>
        <w:rFonts w:hint="default"/>
      </w:rPr>
    </w:lvl>
    <w:lvl w:ilvl="2">
      <w:start w:val="1"/>
      <w:numFmt w:val="decimal"/>
      <w:lvlText w:val="%1.%2.%3"/>
      <w:lvlJc w:val="left"/>
      <w:pPr>
        <w:tabs>
          <w:tab w:val="num" w:pos="170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4" w15:restartNumberingAfterBreak="0">
    <w:nsid w:val="6452611A"/>
    <w:multiLevelType w:val="hybridMultilevel"/>
    <w:tmpl w:val="64D6D5C4"/>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D31780"/>
    <w:multiLevelType w:val="multilevel"/>
    <w:tmpl w:val="380EF956"/>
    <w:numStyleLink w:val="BUGliederung"/>
  </w:abstractNum>
  <w:abstractNum w:abstractNumId="36" w15:restartNumberingAfterBreak="0">
    <w:nsid w:val="6ECA00B7"/>
    <w:multiLevelType w:val="multilevel"/>
    <w:tmpl w:val="277E833C"/>
    <w:numStyleLink w:val="BUNummerierteListe"/>
  </w:abstractNum>
  <w:abstractNum w:abstractNumId="37" w15:restartNumberingAfterBreak="0">
    <w:nsid w:val="6F167A0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F752C4F"/>
    <w:multiLevelType w:val="hybridMultilevel"/>
    <w:tmpl w:val="4016F6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0677075"/>
    <w:multiLevelType w:val="multilevel"/>
    <w:tmpl w:val="0DDE79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34321D2"/>
    <w:multiLevelType w:val="multilevel"/>
    <w:tmpl w:val="380EF956"/>
    <w:numStyleLink w:val="BUGliederung"/>
  </w:abstractNum>
  <w:abstractNum w:abstractNumId="41" w15:restartNumberingAfterBreak="0">
    <w:nsid w:val="79492D93"/>
    <w:multiLevelType w:val="multilevel"/>
    <w:tmpl w:val="380EF956"/>
    <w:numStyleLink w:val="BUGliederung"/>
  </w:abstractNum>
  <w:abstractNum w:abstractNumId="42" w15:restartNumberingAfterBreak="0">
    <w:nsid w:val="7B7E68BF"/>
    <w:multiLevelType w:val="hybridMultilevel"/>
    <w:tmpl w:val="07BC17FC"/>
    <w:lvl w:ilvl="0" w:tplc="7826CF9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C454491"/>
    <w:multiLevelType w:val="multilevel"/>
    <w:tmpl w:val="277E833C"/>
    <w:numStyleLink w:val="BUNummerierteListe"/>
  </w:abstractNum>
  <w:num w:numId="1" w16cid:durableId="1128010162">
    <w:abstractNumId w:val="32"/>
  </w:num>
  <w:num w:numId="2" w16cid:durableId="171339987">
    <w:abstractNumId w:val="12"/>
  </w:num>
  <w:num w:numId="3" w16cid:durableId="215702107">
    <w:abstractNumId w:val="4"/>
  </w:num>
  <w:num w:numId="4" w16cid:durableId="1916622367">
    <w:abstractNumId w:val="11"/>
  </w:num>
  <w:num w:numId="5" w16cid:durableId="1777796007">
    <w:abstractNumId w:val="37"/>
  </w:num>
  <w:num w:numId="6" w16cid:durableId="943001055">
    <w:abstractNumId w:val="24"/>
  </w:num>
  <w:num w:numId="7" w16cid:durableId="605425061">
    <w:abstractNumId w:val="5"/>
  </w:num>
  <w:num w:numId="8" w16cid:durableId="700664675">
    <w:abstractNumId w:val="20"/>
  </w:num>
  <w:num w:numId="9" w16cid:durableId="748382044">
    <w:abstractNumId w:val="18"/>
  </w:num>
  <w:num w:numId="10" w16cid:durableId="1029180667">
    <w:abstractNumId w:val="3"/>
  </w:num>
  <w:num w:numId="11" w16cid:durableId="611209286">
    <w:abstractNumId w:val="39"/>
  </w:num>
  <w:num w:numId="12" w16cid:durableId="657267672">
    <w:abstractNumId w:val="35"/>
  </w:num>
  <w:num w:numId="13" w16cid:durableId="215287310">
    <w:abstractNumId w:val="40"/>
  </w:num>
  <w:num w:numId="14" w16cid:durableId="1502310000">
    <w:abstractNumId w:val="10"/>
  </w:num>
  <w:num w:numId="15" w16cid:durableId="1079208579">
    <w:abstractNumId w:val="21"/>
  </w:num>
  <w:num w:numId="16" w16cid:durableId="1997952123">
    <w:abstractNumId w:val="23"/>
  </w:num>
  <w:num w:numId="17" w16cid:durableId="434709188">
    <w:abstractNumId w:val="9"/>
  </w:num>
  <w:num w:numId="18" w16cid:durableId="1397124853">
    <w:abstractNumId w:val="14"/>
  </w:num>
  <w:num w:numId="19" w16cid:durableId="1685209086">
    <w:abstractNumId w:val="26"/>
  </w:num>
  <w:num w:numId="20" w16cid:durableId="1776442113">
    <w:abstractNumId w:val="27"/>
  </w:num>
  <w:num w:numId="21" w16cid:durableId="1808160423">
    <w:abstractNumId w:val="29"/>
  </w:num>
  <w:num w:numId="22" w16cid:durableId="834226927">
    <w:abstractNumId w:val="15"/>
  </w:num>
  <w:num w:numId="23" w16cid:durableId="14381358">
    <w:abstractNumId w:val="41"/>
  </w:num>
  <w:num w:numId="24" w16cid:durableId="779842010">
    <w:abstractNumId w:val="33"/>
  </w:num>
  <w:num w:numId="25" w16cid:durableId="688916467">
    <w:abstractNumId w:val="8"/>
  </w:num>
  <w:num w:numId="26" w16cid:durableId="133455484">
    <w:abstractNumId w:val="6"/>
  </w:num>
  <w:num w:numId="27" w16cid:durableId="178588222">
    <w:abstractNumId w:val="6"/>
  </w:num>
  <w:num w:numId="28" w16cid:durableId="1354451732">
    <w:abstractNumId w:val="6"/>
  </w:num>
  <w:num w:numId="29" w16cid:durableId="180048595">
    <w:abstractNumId w:val="6"/>
  </w:num>
  <w:num w:numId="30" w16cid:durableId="1074932525">
    <w:abstractNumId w:val="6"/>
  </w:num>
  <w:num w:numId="31" w16cid:durableId="523446229">
    <w:abstractNumId w:val="6"/>
  </w:num>
  <w:num w:numId="32" w16cid:durableId="266543707">
    <w:abstractNumId w:val="6"/>
  </w:num>
  <w:num w:numId="33" w16cid:durableId="1257441217">
    <w:abstractNumId w:val="6"/>
  </w:num>
  <w:num w:numId="34" w16cid:durableId="801770625">
    <w:abstractNumId w:val="6"/>
  </w:num>
  <w:num w:numId="35" w16cid:durableId="254167654">
    <w:abstractNumId w:val="6"/>
  </w:num>
  <w:num w:numId="36" w16cid:durableId="1270889485">
    <w:abstractNumId w:val="38"/>
  </w:num>
  <w:num w:numId="37" w16cid:durableId="668214108">
    <w:abstractNumId w:val="30"/>
  </w:num>
  <w:num w:numId="38" w16cid:durableId="609705986">
    <w:abstractNumId w:val="42"/>
  </w:num>
  <w:num w:numId="39" w16cid:durableId="513345702">
    <w:abstractNumId w:val="19"/>
  </w:num>
  <w:num w:numId="40" w16cid:durableId="1371027423">
    <w:abstractNumId w:val="31"/>
  </w:num>
  <w:num w:numId="41" w16cid:durableId="1260023023">
    <w:abstractNumId w:val="22"/>
  </w:num>
  <w:num w:numId="42" w16cid:durableId="15136479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837618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987488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947883">
    <w:abstractNumId w:val="17"/>
  </w:num>
  <w:num w:numId="46" w16cid:durableId="12375214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17482250">
    <w:abstractNumId w:val="0"/>
  </w:num>
  <w:num w:numId="48" w16cid:durableId="1344284235">
    <w:abstractNumId w:val="36"/>
  </w:num>
  <w:num w:numId="49" w16cid:durableId="1859927211">
    <w:abstractNumId w:val="43"/>
  </w:num>
  <w:num w:numId="50" w16cid:durableId="10304291">
    <w:abstractNumId w:val="2"/>
  </w:num>
  <w:num w:numId="51" w16cid:durableId="1319841212">
    <w:abstractNumId w:val="28"/>
  </w:num>
  <w:num w:numId="52" w16cid:durableId="160510406">
    <w:abstractNumId w:val="25"/>
  </w:num>
  <w:num w:numId="53" w16cid:durableId="186993296">
    <w:abstractNumId w:val="13"/>
  </w:num>
  <w:num w:numId="54" w16cid:durableId="1736007000">
    <w:abstractNumId w:val="34"/>
  </w:num>
  <w:num w:numId="55" w16cid:durableId="2138988910">
    <w:abstractNumId w:val="1"/>
  </w:num>
  <w:num w:numId="56" w16cid:durableId="148786015">
    <w:abstractNumId w:val="16"/>
  </w:num>
  <w:num w:numId="57" w16cid:durableId="2442618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embedSystemFonts/>
  <w:proofState w:spelling="clean" w:grammar="clean"/>
  <w:defaultTabStop w:val="709"/>
  <w:hyphenationZone w:val="425"/>
  <w:defaultTableStyle w:val="BUTabelle"/>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432"/>
    <w:rsid w:val="000113B4"/>
    <w:rsid w:val="00022517"/>
    <w:rsid w:val="000303F8"/>
    <w:rsid w:val="00052A5F"/>
    <w:rsid w:val="000552FA"/>
    <w:rsid w:val="00061CB5"/>
    <w:rsid w:val="000822EF"/>
    <w:rsid w:val="000D001C"/>
    <w:rsid w:val="00101943"/>
    <w:rsid w:val="00131011"/>
    <w:rsid w:val="00137E9F"/>
    <w:rsid w:val="00143AAE"/>
    <w:rsid w:val="00154CE3"/>
    <w:rsid w:val="001608C2"/>
    <w:rsid w:val="001649B0"/>
    <w:rsid w:val="00170486"/>
    <w:rsid w:val="0017098B"/>
    <w:rsid w:val="00196767"/>
    <w:rsid w:val="001B1BEC"/>
    <w:rsid w:val="001B3BB4"/>
    <w:rsid w:val="001C125C"/>
    <w:rsid w:val="001F1B15"/>
    <w:rsid w:val="00223203"/>
    <w:rsid w:val="002335BF"/>
    <w:rsid w:val="00234F96"/>
    <w:rsid w:val="00243DCF"/>
    <w:rsid w:val="002679EE"/>
    <w:rsid w:val="002756DF"/>
    <w:rsid w:val="00276705"/>
    <w:rsid w:val="002778EB"/>
    <w:rsid w:val="00297CF2"/>
    <w:rsid w:val="002C15A9"/>
    <w:rsid w:val="002C3652"/>
    <w:rsid w:val="002C4C4E"/>
    <w:rsid w:val="00300E65"/>
    <w:rsid w:val="00320069"/>
    <w:rsid w:val="003316DD"/>
    <w:rsid w:val="0034054E"/>
    <w:rsid w:val="00340BDC"/>
    <w:rsid w:val="00352F8E"/>
    <w:rsid w:val="00372ED3"/>
    <w:rsid w:val="00376727"/>
    <w:rsid w:val="00392F33"/>
    <w:rsid w:val="00397122"/>
    <w:rsid w:val="003A1F68"/>
    <w:rsid w:val="003A4C03"/>
    <w:rsid w:val="003B34AE"/>
    <w:rsid w:val="003D4C64"/>
    <w:rsid w:val="003D5A9B"/>
    <w:rsid w:val="004058DB"/>
    <w:rsid w:val="00414F7E"/>
    <w:rsid w:val="00415275"/>
    <w:rsid w:val="00420FA9"/>
    <w:rsid w:val="00432E4B"/>
    <w:rsid w:val="0043397F"/>
    <w:rsid w:val="00440D62"/>
    <w:rsid w:val="00472D59"/>
    <w:rsid w:val="00490781"/>
    <w:rsid w:val="004907BD"/>
    <w:rsid w:val="0049746D"/>
    <w:rsid w:val="004C25D8"/>
    <w:rsid w:val="004D2C5F"/>
    <w:rsid w:val="004E2371"/>
    <w:rsid w:val="004F79C7"/>
    <w:rsid w:val="00516708"/>
    <w:rsid w:val="00522BD8"/>
    <w:rsid w:val="0054571E"/>
    <w:rsid w:val="00555865"/>
    <w:rsid w:val="00567DF2"/>
    <w:rsid w:val="00570410"/>
    <w:rsid w:val="0059201C"/>
    <w:rsid w:val="005C1337"/>
    <w:rsid w:val="005C638E"/>
    <w:rsid w:val="006170C3"/>
    <w:rsid w:val="00621949"/>
    <w:rsid w:val="00633099"/>
    <w:rsid w:val="006333C5"/>
    <w:rsid w:val="0065516A"/>
    <w:rsid w:val="006555A9"/>
    <w:rsid w:val="00662760"/>
    <w:rsid w:val="00666A46"/>
    <w:rsid w:val="00686F37"/>
    <w:rsid w:val="00692866"/>
    <w:rsid w:val="006A7A1B"/>
    <w:rsid w:val="006B305C"/>
    <w:rsid w:val="006C2DAA"/>
    <w:rsid w:val="006F4229"/>
    <w:rsid w:val="00700E8D"/>
    <w:rsid w:val="00703399"/>
    <w:rsid w:val="0070382B"/>
    <w:rsid w:val="00707C54"/>
    <w:rsid w:val="00715B6A"/>
    <w:rsid w:val="00716578"/>
    <w:rsid w:val="00722C47"/>
    <w:rsid w:val="00734401"/>
    <w:rsid w:val="0073456D"/>
    <w:rsid w:val="007376CA"/>
    <w:rsid w:val="00741869"/>
    <w:rsid w:val="00746208"/>
    <w:rsid w:val="00747745"/>
    <w:rsid w:val="00750024"/>
    <w:rsid w:val="00750603"/>
    <w:rsid w:val="007543A1"/>
    <w:rsid w:val="00756069"/>
    <w:rsid w:val="007A1CB1"/>
    <w:rsid w:val="007A3233"/>
    <w:rsid w:val="007A591C"/>
    <w:rsid w:val="007B4AE9"/>
    <w:rsid w:val="008017BB"/>
    <w:rsid w:val="00810E76"/>
    <w:rsid w:val="008202D9"/>
    <w:rsid w:val="00836A88"/>
    <w:rsid w:val="00840573"/>
    <w:rsid w:val="00861D0C"/>
    <w:rsid w:val="00864A6A"/>
    <w:rsid w:val="008744EA"/>
    <w:rsid w:val="00893540"/>
    <w:rsid w:val="008B39AA"/>
    <w:rsid w:val="008E5040"/>
    <w:rsid w:val="008F2BB8"/>
    <w:rsid w:val="008F37C1"/>
    <w:rsid w:val="008F38F1"/>
    <w:rsid w:val="008F48E6"/>
    <w:rsid w:val="00902127"/>
    <w:rsid w:val="00907ADD"/>
    <w:rsid w:val="0091073E"/>
    <w:rsid w:val="009115A1"/>
    <w:rsid w:val="00913DBE"/>
    <w:rsid w:val="00923A83"/>
    <w:rsid w:val="00924F69"/>
    <w:rsid w:val="009332CE"/>
    <w:rsid w:val="009370B8"/>
    <w:rsid w:val="00942F60"/>
    <w:rsid w:val="009570C4"/>
    <w:rsid w:val="00971A77"/>
    <w:rsid w:val="00980573"/>
    <w:rsid w:val="0098537C"/>
    <w:rsid w:val="00991E43"/>
    <w:rsid w:val="009B4025"/>
    <w:rsid w:val="009C0401"/>
    <w:rsid w:val="009C4150"/>
    <w:rsid w:val="009C4F71"/>
    <w:rsid w:val="00A142A7"/>
    <w:rsid w:val="00A35441"/>
    <w:rsid w:val="00A44602"/>
    <w:rsid w:val="00A50E6D"/>
    <w:rsid w:val="00A52FBE"/>
    <w:rsid w:val="00A651FC"/>
    <w:rsid w:val="00AF7116"/>
    <w:rsid w:val="00B0639A"/>
    <w:rsid w:val="00B43528"/>
    <w:rsid w:val="00B52B2A"/>
    <w:rsid w:val="00B52C9D"/>
    <w:rsid w:val="00B55243"/>
    <w:rsid w:val="00B57268"/>
    <w:rsid w:val="00B6758F"/>
    <w:rsid w:val="00B736A8"/>
    <w:rsid w:val="00B85A8E"/>
    <w:rsid w:val="00B96C0E"/>
    <w:rsid w:val="00B97BC8"/>
    <w:rsid w:val="00BB55E5"/>
    <w:rsid w:val="00BC332C"/>
    <w:rsid w:val="00BD0139"/>
    <w:rsid w:val="00BD45CA"/>
    <w:rsid w:val="00BD663F"/>
    <w:rsid w:val="00BE301E"/>
    <w:rsid w:val="00BF05A1"/>
    <w:rsid w:val="00C06335"/>
    <w:rsid w:val="00C2365D"/>
    <w:rsid w:val="00C405D2"/>
    <w:rsid w:val="00C63297"/>
    <w:rsid w:val="00C96BCF"/>
    <w:rsid w:val="00CB58AE"/>
    <w:rsid w:val="00CD02ED"/>
    <w:rsid w:val="00CE783B"/>
    <w:rsid w:val="00CF1DD4"/>
    <w:rsid w:val="00CF49C1"/>
    <w:rsid w:val="00D23547"/>
    <w:rsid w:val="00D246DF"/>
    <w:rsid w:val="00D31CA4"/>
    <w:rsid w:val="00D5436F"/>
    <w:rsid w:val="00D55076"/>
    <w:rsid w:val="00D56D9D"/>
    <w:rsid w:val="00D677C0"/>
    <w:rsid w:val="00D825AF"/>
    <w:rsid w:val="00D90286"/>
    <w:rsid w:val="00DA04D2"/>
    <w:rsid w:val="00DA5A2B"/>
    <w:rsid w:val="00DB2CD7"/>
    <w:rsid w:val="00DB3E27"/>
    <w:rsid w:val="00DB3F15"/>
    <w:rsid w:val="00DC0104"/>
    <w:rsid w:val="00DC5E75"/>
    <w:rsid w:val="00E12420"/>
    <w:rsid w:val="00E15E7B"/>
    <w:rsid w:val="00E222F3"/>
    <w:rsid w:val="00E24C1E"/>
    <w:rsid w:val="00E4798D"/>
    <w:rsid w:val="00E57699"/>
    <w:rsid w:val="00E644B3"/>
    <w:rsid w:val="00E71501"/>
    <w:rsid w:val="00E729BE"/>
    <w:rsid w:val="00E734BB"/>
    <w:rsid w:val="00E911C1"/>
    <w:rsid w:val="00E942C3"/>
    <w:rsid w:val="00EA0BF6"/>
    <w:rsid w:val="00EA3289"/>
    <w:rsid w:val="00EA7A81"/>
    <w:rsid w:val="00ED30D5"/>
    <w:rsid w:val="00F32432"/>
    <w:rsid w:val="00F34F20"/>
    <w:rsid w:val="00F41535"/>
    <w:rsid w:val="00F43E7A"/>
    <w:rsid w:val="00F92E28"/>
    <w:rsid w:val="00F970D3"/>
    <w:rsid w:val="00FA0276"/>
    <w:rsid w:val="00FA124B"/>
    <w:rsid w:val="00FB15A0"/>
    <w:rsid w:val="00FE7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561B4"/>
  <w15:chartTrackingRefBased/>
  <w15:docId w15:val="{D3BD809E-1DC9-4FE0-A5FA-FA78AF406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9746D"/>
  </w:style>
  <w:style w:type="paragraph" w:styleId="berschrift1">
    <w:name w:val="heading 1"/>
    <w:basedOn w:val="Standard"/>
    <w:next w:val="Standard"/>
    <w:link w:val="berschrift1Zchn"/>
    <w:uiPriority w:val="9"/>
    <w:rsid w:val="006A7A1B"/>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rsid w:val="006A7A1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erschrift3">
    <w:name w:val="heading 3"/>
    <w:basedOn w:val="Standard"/>
    <w:next w:val="Standard"/>
    <w:link w:val="berschrift3Zchn"/>
    <w:uiPriority w:val="9"/>
    <w:unhideWhenUsed/>
    <w:rsid w:val="006A7A1B"/>
    <w:pPr>
      <w:keepNext/>
      <w:keepLines/>
      <w:spacing w:before="160" w:after="0" w:line="240" w:lineRule="auto"/>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unhideWhenUsed/>
    <w:rsid w:val="006A7A1B"/>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unhideWhenUsed/>
    <w:rsid w:val="006A7A1B"/>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unhideWhenUsed/>
    <w:rsid w:val="006A7A1B"/>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rsid w:val="006A7A1B"/>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rsid w:val="006A7A1B"/>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rsid w:val="006A7A1B"/>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rVerweis">
    <w:name w:val="Intense Reference"/>
    <w:basedOn w:val="Absatz-Standardschriftart"/>
    <w:uiPriority w:val="32"/>
    <w:rsid w:val="006A7A1B"/>
    <w:rPr>
      <w:b/>
      <w:bCs/>
      <w:caps w:val="0"/>
      <w:smallCaps/>
      <w:color w:val="auto"/>
      <w:spacing w:val="0"/>
      <w:u w:val="single"/>
    </w:rPr>
  </w:style>
  <w:style w:type="character" w:styleId="SchwacherVerweis">
    <w:name w:val="Subtle Reference"/>
    <w:basedOn w:val="Absatz-Standardschriftart"/>
    <w:uiPriority w:val="31"/>
    <w:rsid w:val="006A7A1B"/>
    <w:rPr>
      <w:caps w:val="0"/>
      <w:smallCaps/>
      <w:color w:val="404040" w:themeColor="text1" w:themeTint="BF"/>
      <w:spacing w:val="0"/>
      <w:u w:val="single" w:color="7F7F7F" w:themeColor="text1" w:themeTint="80"/>
    </w:rPr>
  </w:style>
  <w:style w:type="paragraph" w:styleId="IntensivesZitat">
    <w:name w:val="Intense Quote"/>
    <w:basedOn w:val="Standard"/>
    <w:next w:val="Standard"/>
    <w:link w:val="IntensivesZitatZchn"/>
    <w:uiPriority w:val="30"/>
    <w:rsid w:val="006A7A1B"/>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ivesZitatZchn">
    <w:name w:val="Intensives Zitat Zchn"/>
    <w:basedOn w:val="Absatz-Standardschriftart"/>
    <w:link w:val="IntensivesZitat"/>
    <w:uiPriority w:val="30"/>
    <w:rsid w:val="006A7A1B"/>
    <w:rPr>
      <w:rFonts w:asciiTheme="majorHAnsi" w:eastAsiaTheme="majorEastAsia" w:hAnsiTheme="majorHAnsi" w:cstheme="majorBidi"/>
      <w:caps/>
      <w:color w:val="2F5496" w:themeColor="accent1" w:themeShade="BF"/>
      <w:sz w:val="28"/>
      <w:szCs w:val="28"/>
    </w:rPr>
  </w:style>
  <w:style w:type="paragraph" w:customStyle="1" w:styleId="BU02Introtext">
    <w:name w:val="BU_02_Introtext"/>
    <w:next w:val="BU02Stichwrter"/>
    <w:qFormat/>
    <w:rsid w:val="00A50E6D"/>
    <w:pPr>
      <w:spacing w:before="240" w:after="240"/>
    </w:pPr>
    <w:rPr>
      <w:rFonts w:ascii="Open Sans" w:eastAsiaTheme="majorEastAsia" w:hAnsi="Open Sans" w:cstheme="majorBidi"/>
      <w:color w:val="000000" w:themeColor="text1"/>
      <w:sz w:val="20"/>
      <w:szCs w:val="28"/>
    </w:rPr>
  </w:style>
  <w:style w:type="character" w:customStyle="1" w:styleId="berschrift1Zchn">
    <w:name w:val="Überschrift 1 Zchn"/>
    <w:basedOn w:val="Absatz-Standardschriftart"/>
    <w:link w:val="berschrift1"/>
    <w:uiPriority w:val="9"/>
    <w:rsid w:val="006A7A1B"/>
    <w:rPr>
      <w:rFonts w:asciiTheme="majorHAnsi" w:eastAsiaTheme="majorEastAsia" w:hAnsiTheme="majorHAnsi" w:cstheme="majorBidi"/>
      <w:color w:val="2F5496" w:themeColor="accent1" w:themeShade="BF"/>
      <w:sz w:val="40"/>
      <w:szCs w:val="40"/>
    </w:rPr>
  </w:style>
  <w:style w:type="paragraph" w:styleId="Beschriftung">
    <w:name w:val="caption"/>
    <w:basedOn w:val="BU06Beschriftung"/>
    <w:next w:val="Standard"/>
    <w:uiPriority w:val="35"/>
    <w:unhideWhenUsed/>
    <w:rsid w:val="0049746D"/>
    <w:pPr>
      <w:spacing w:after="200" w:line="240" w:lineRule="auto"/>
    </w:pPr>
    <w:rPr>
      <w:iCs/>
      <w:sz w:val="18"/>
      <w:szCs w:val="18"/>
    </w:rPr>
  </w:style>
  <w:style w:type="paragraph" w:styleId="Funotentext">
    <w:name w:val="footnote text"/>
    <w:basedOn w:val="Standard"/>
    <w:link w:val="FunotentextZchn"/>
    <w:uiPriority w:val="99"/>
    <w:semiHidden/>
    <w:unhideWhenUsed/>
    <w:rsid w:val="009C4150"/>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sid w:val="009C4150"/>
    <w:rPr>
      <w:rFonts w:ascii="Open Sans" w:hAnsi="Open Sans"/>
      <w:sz w:val="20"/>
      <w:szCs w:val="20"/>
    </w:rPr>
  </w:style>
  <w:style w:type="character" w:styleId="Funotenzeichen">
    <w:name w:val="footnote reference"/>
    <w:basedOn w:val="Absatz-Standardschriftart"/>
    <w:uiPriority w:val="99"/>
    <w:semiHidden/>
    <w:unhideWhenUsed/>
    <w:rsid w:val="00F32432"/>
    <w:rPr>
      <w:vertAlign w:val="superscript"/>
    </w:rPr>
  </w:style>
  <w:style w:type="character" w:customStyle="1" w:styleId="berschrift2Zchn">
    <w:name w:val="Überschrift 2 Zchn"/>
    <w:basedOn w:val="Absatz-Standardschriftart"/>
    <w:link w:val="berschrift2"/>
    <w:uiPriority w:val="9"/>
    <w:rsid w:val="006A7A1B"/>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6A7A1B"/>
    <w:rPr>
      <w:rFonts w:asciiTheme="majorHAnsi" w:eastAsiaTheme="majorEastAsia" w:hAnsiTheme="majorHAnsi" w:cstheme="majorBidi"/>
      <w:sz w:val="32"/>
      <w:szCs w:val="32"/>
    </w:rPr>
  </w:style>
  <w:style w:type="character" w:customStyle="1" w:styleId="berschrift4Zchn">
    <w:name w:val="Überschrift 4 Zchn"/>
    <w:basedOn w:val="Absatz-Standardschriftart"/>
    <w:link w:val="berschrift4"/>
    <w:uiPriority w:val="9"/>
    <w:rsid w:val="006A7A1B"/>
    <w:rPr>
      <w:rFonts w:asciiTheme="majorHAnsi" w:eastAsiaTheme="majorEastAsia" w:hAnsiTheme="majorHAnsi" w:cstheme="majorBidi"/>
      <w:i/>
      <w:iCs/>
      <w:sz w:val="30"/>
      <w:szCs w:val="30"/>
    </w:rPr>
  </w:style>
  <w:style w:type="character" w:styleId="SchwacheHervorhebung">
    <w:name w:val="Subtle Emphasis"/>
    <w:basedOn w:val="Absatz-Standardschriftart"/>
    <w:uiPriority w:val="19"/>
    <w:rsid w:val="006A7A1B"/>
    <w:rPr>
      <w:i/>
      <w:iCs/>
      <w:color w:val="595959" w:themeColor="text1" w:themeTint="A6"/>
    </w:rPr>
  </w:style>
  <w:style w:type="character" w:customStyle="1" w:styleId="berschrift5Zchn">
    <w:name w:val="Überschrift 5 Zchn"/>
    <w:basedOn w:val="Absatz-Standardschriftart"/>
    <w:link w:val="berschrift5"/>
    <w:uiPriority w:val="9"/>
    <w:rsid w:val="006A7A1B"/>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rsid w:val="006A7A1B"/>
    <w:rPr>
      <w:rFonts w:asciiTheme="majorHAnsi" w:eastAsiaTheme="majorEastAsia" w:hAnsiTheme="majorHAnsi" w:cstheme="majorBidi"/>
      <w:i/>
      <w:iCs/>
      <w:sz w:val="26"/>
      <w:szCs w:val="26"/>
    </w:rPr>
  </w:style>
  <w:style w:type="paragraph" w:customStyle="1" w:styleId="BU01Titel">
    <w:name w:val="BU_01_Titel"/>
    <w:basedOn w:val="Standard"/>
    <w:next w:val="BU01Titel-Unterzeile"/>
    <w:qFormat/>
    <w:rsid w:val="00836A88"/>
    <w:pPr>
      <w:keepLines/>
      <w:spacing w:after="240" w:line="240" w:lineRule="auto"/>
    </w:pPr>
    <w:rPr>
      <w:rFonts w:ascii="Open Sans" w:eastAsiaTheme="majorEastAsia" w:hAnsi="Open Sans" w:cs="Open Sans Light"/>
      <w:color w:val="CDD766"/>
      <w:sz w:val="56"/>
      <w:szCs w:val="56"/>
    </w:rPr>
  </w:style>
  <w:style w:type="paragraph" w:customStyle="1" w:styleId="BU04Flieext">
    <w:name w:val="BU_04_Fließext"/>
    <w:link w:val="BU04FlieextZchn"/>
    <w:qFormat/>
    <w:rsid w:val="006555A9"/>
    <w:pPr>
      <w:spacing w:before="240" w:after="240" w:line="288" w:lineRule="auto"/>
      <w:jc w:val="both"/>
    </w:pPr>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paragraph" w:styleId="Kopfzeile">
    <w:name w:val="header"/>
    <w:basedOn w:val="Standard"/>
    <w:link w:val="KopfzeileZchn"/>
    <w:uiPriority w:val="99"/>
    <w:unhideWhenUsed/>
    <w:rsid w:val="009B40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025"/>
  </w:style>
  <w:style w:type="paragraph" w:styleId="Fuzeile">
    <w:name w:val="footer"/>
    <w:basedOn w:val="Standard"/>
    <w:link w:val="FuzeileZchn"/>
    <w:uiPriority w:val="99"/>
    <w:unhideWhenUsed/>
    <w:rsid w:val="009B40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025"/>
  </w:style>
  <w:style w:type="paragraph" w:customStyle="1" w:styleId="BU03berschrift1Ebene">
    <w:name w:val="BU_03_Überschrift 1. Ebene"/>
    <w:next w:val="BU04Flieext"/>
    <w:qFormat/>
    <w:rsid w:val="006B305C"/>
    <w:pPr>
      <w:keepNext/>
      <w:keepLines/>
      <w:numPr>
        <w:numId w:val="21"/>
      </w:numPr>
      <w:suppressAutoHyphens/>
      <w:spacing w:before="480" w:after="240"/>
      <w:outlineLvl w:val="0"/>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02Autor">
    <w:name w:val="BU_02_Autor"/>
    <w:next w:val="BU02Autorenanschrift"/>
    <w:qFormat/>
    <w:rsid w:val="00A50E6D"/>
    <w:pPr>
      <w:spacing w:before="240" w:after="0" w:line="288" w:lineRule="auto"/>
    </w:pPr>
    <w:rPr>
      <w:rFonts w:ascii="Open Sans SemiBold" w:eastAsiaTheme="majorEastAsia" w:hAnsi="Open Sans SemiBold" w:cstheme="majorBidi"/>
      <w:color w:val="7F7F7F" w:themeColor="text1" w:themeTint="80"/>
      <w:sz w:val="20"/>
      <w:szCs w:val="28"/>
    </w:rPr>
  </w:style>
  <w:style w:type="paragraph" w:customStyle="1" w:styleId="BU03berschrift2Ebene">
    <w:name w:val="BU_03_Überschrift 2. Ebene"/>
    <w:next w:val="BU04Flieext"/>
    <w:qFormat/>
    <w:rsid w:val="004058DB"/>
    <w:pPr>
      <w:keepNext/>
      <w:keepLines/>
      <w:numPr>
        <w:ilvl w:val="1"/>
        <w:numId w:val="21"/>
      </w:numPr>
      <w:suppressAutoHyphens/>
      <w:spacing w:before="480" w:after="240"/>
      <w:outlineLvl w:val="1"/>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Seitenzahl">
    <w:name w:val="BU_Seitenzahl"/>
    <w:rsid w:val="009332CE"/>
    <w:pPr>
      <w:tabs>
        <w:tab w:val="right" w:pos="1985"/>
        <w:tab w:val="right" w:pos="9072"/>
      </w:tabs>
      <w:spacing w:before="480"/>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14:ligatures w14:val="standard"/>
    </w:rPr>
  </w:style>
  <w:style w:type="paragraph" w:customStyle="1" w:styleId="BUKopfzeile">
    <w:name w:val="BU_Kopfzeile"/>
    <w:rsid w:val="004058DB"/>
    <w:pPr>
      <w:tabs>
        <w:tab w:val="right" w:pos="9638"/>
      </w:tabs>
      <w:spacing w:after="0"/>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14:ligatures w14:val="standard"/>
    </w:rPr>
  </w:style>
  <w:style w:type="paragraph" w:customStyle="1" w:styleId="BU06Blockzitat">
    <w:name w:val="BU_06_Blockzitat"/>
    <w:basedOn w:val="BU04Flieext"/>
    <w:next w:val="BU04Flieext"/>
    <w:qFormat/>
    <w:rsid w:val="00DB3E27"/>
    <w:pPr>
      <w:keepNext/>
      <w:keepLines/>
      <w:spacing w:before="320" w:after="360"/>
      <w:ind w:left="1418" w:right="1361" w:hanging="57"/>
    </w:pPr>
    <w:rPr>
      <w:i/>
    </w:rPr>
  </w:style>
  <w:style w:type="paragraph" w:customStyle="1" w:styleId="BU01Titel-Unterzeile">
    <w:name w:val="BU_01_Titel-Unterzeile"/>
    <w:basedOn w:val="BU01Titel"/>
    <w:next w:val="BU02Autor"/>
    <w:qFormat/>
    <w:rsid w:val="00170486"/>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rsid w:val="00376727"/>
    <w:pPr>
      <w:numPr>
        <w:numId w:val="10"/>
      </w:numPr>
    </w:pPr>
  </w:style>
  <w:style w:type="paragraph" w:customStyle="1" w:styleId="BU07Literatur">
    <w:name w:val="BU_07_Literatur"/>
    <w:basedOn w:val="BU04Flieext"/>
    <w:qFormat/>
    <w:rsid w:val="00692866"/>
    <w:pPr>
      <w:spacing w:after="120" w:line="240" w:lineRule="auto"/>
      <w:ind w:left="284" w:hanging="284"/>
    </w:pPr>
  </w:style>
  <w:style w:type="paragraph" w:customStyle="1" w:styleId="BU06Beschriftung">
    <w:name w:val="BU_06_Beschriftung"/>
    <w:basedOn w:val="BU04Flieext"/>
    <w:next w:val="BU04Flieext"/>
    <w:qFormat/>
    <w:rsid w:val="00E644B3"/>
    <w:pPr>
      <w:spacing w:after="480"/>
      <w:jc w:val="left"/>
    </w:pPr>
    <w:rPr>
      <w:sz w:val="16"/>
      <w:szCs w:val="16"/>
    </w:rPr>
  </w:style>
  <w:style w:type="paragraph" w:customStyle="1" w:styleId="BU05Liste-Bullets">
    <w:name w:val="BU_05_Liste-Bullets"/>
    <w:basedOn w:val="BU04Flieext"/>
    <w:qFormat/>
    <w:rsid w:val="00131011"/>
    <w:pPr>
      <w:numPr>
        <w:numId w:val="15"/>
      </w:numPr>
      <w:ind w:left="1305" w:hanging="454"/>
      <w:jc w:val="left"/>
    </w:pPr>
  </w:style>
  <w:style w:type="paragraph" w:styleId="Sprechblasentext">
    <w:name w:val="Balloon Text"/>
    <w:basedOn w:val="Standard"/>
    <w:link w:val="SprechblasentextZchn"/>
    <w:uiPriority w:val="99"/>
    <w:semiHidden/>
    <w:unhideWhenUsed/>
    <w:rsid w:val="00352F8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2F8E"/>
    <w:rPr>
      <w:rFonts w:ascii="Segoe UI" w:hAnsi="Segoe UI" w:cs="Segoe UI"/>
      <w:sz w:val="18"/>
      <w:szCs w:val="18"/>
      <w:lang w:val="en-US"/>
    </w:rPr>
  </w:style>
  <w:style w:type="table" w:styleId="Tabellenraster">
    <w:name w:val="Table Grid"/>
    <w:basedOn w:val="NormaleTabelle"/>
    <w:uiPriority w:val="39"/>
    <w:rsid w:val="00707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03berschrift3Ebene">
    <w:name w:val="BU_03_Überschrift 3. Ebene"/>
    <w:next w:val="BU04Flieext"/>
    <w:qFormat/>
    <w:rsid w:val="00B43528"/>
    <w:pPr>
      <w:numPr>
        <w:ilvl w:val="2"/>
        <w:numId w:val="21"/>
      </w:numPr>
      <w:spacing w:before="480" w:after="240"/>
    </w:pPr>
    <w:rPr>
      <w:rFonts w:ascii="Open Sans" w:eastAsiaTheme="majorEastAsia" w:hAnsi="Open Sans" w:cstheme="majorBidi"/>
      <w:color w:val="000000" w:themeColor="text1"/>
      <w:sz w:val="24"/>
      <w14:textOutline w14:w="0" w14:cap="flat" w14:cmpd="sng" w14:algn="ctr">
        <w14:noFill/>
        <w14:prstDash w14:val="solid"/>
        <w14:round/>
      </w14:textOutline>
      <w14:ligatures w14:val="standard"/>
    </w:rPr>
  </w:style>
  <w:style w:type="paragraph" w:customStyle="1" w:styleId="BU03Zwischenberschrift">
    <w:name w:val="BU_03_Zwischenüberschrift"/>
    <w:next w:val="BU04Flieext"/>
    <w:link w:val="BU03ZwischenberschriftZchn"/>
    <w:qFormat/>
    <w:rsid w:val="003A1F68"/>
    <w:pPr>
      <w:spacing w:before="240" w:after="240"/>
    </w:pPr>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4Tabelle">
    <w:name w:val="BU_04_Tabelle"/>
    <w:qFormat/>
    <w:rsid w:val="00861D0C"/>
    <w:pPr>
      <w:spacing w:before="120" w:after="120" w:line="240" w:lineRule="auto"/>
    </w:pPr>
    <w:rPr>
      <w:rFonts w:ascii="Open Sans Light" w:eastAsiaTheme="majorEastAsia" w:hAnsi="Open Sans Light" w:cstheme="majorBidi"/>
      <w:color w:val="000000" w:themeColor="text1"/>
      <w:sz w:val="20"/>
      <w:szCs w:val="20"/>
      <w14:textOutline w14:w="0" w14:cap="flat" w14:cmpd="sng" w14:algn="ctr">
        <w14:noFill/>
        <w14:prstDash w14:val="solid"/>
        <w14:round/>
      </w14:textOutline>
      <w14:ligatures w14:val="standard"/>
    </w:rPr>
  </w:style>
  <w:style w:type="character" w:customStyle="1" w:styleId="BU04FlieextZchn">
    <w:name w:val="BU_04_Fließext Zchn"/>
    <w:basedOn w:val="Absatz-Standardschriftart"/>
    <w:link w:val="BU04Flieext"/>
    <w:rsid w:val="006555A9"/>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character" w:customStyle="1" w:styleId="BU03ZwischenberschriftZchn">
    <w:name w:val="BU_03_Zwischenüberschrift Zchn"/>
    <w:basedOn w:val="BU04FlieextZchn"/>
    <w:link w:val="BU03Zwischenberschrift"/>
    <w:rsid w:val="003A1F68"/>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5Liste-Nummeriert">
    <w:name w:val="BU_05_Liste-Nummeriert"/>
    <w:basedOn w:val="BU05Liste-Bullets"/>
    <w:qFormat/>
    <w:rsid w:val="00376727"/>
    <w:pPr>
      <w:numPr>
        <w:numId w:val="49"/>
      </w:numPr>
    </w:pPr>
  </w:style>
  <w:style w:type="character" w:customStyle="1" w:styleId="berschrift7Zchn">
    <w:name w:val="Überschrift 7 Zchn"/>
    <w:basedOn w:val="Absatz-Standardschriftart"/>
    <w:link w:val="berschrift7"/>
    <w:uiPriority w:val="9"/>
    <w:semiHidden/>
    <w:rsid w:val="006A7A1B"/>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sid w:val="006A7A1B"/>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sid w:val="006A7A1B"/>
    <w:rPr>
      <w:b/>
      <w:bCs/>
      <w:i/>
      <w:iCs/>
    </w:rPr>
  </w:style>
  <w:style w:type="character" w:styleId="Fett">
    <w:name w:val="Strong"/>
    <w:basedOn w:val="Absatz-Standardschriftart"/>
    <w:uiPriority w:val="22"/>
    <w:rsid w:val="006A7A1B"/>
    <w:rPr>
      <w:b/>
      <w:bCs/>
    </w:rPr>
  </w:style>
  <w:style w:type="character" w:styleId="Hervorhebung">
    <w:name w:val="Emphasis"/>
    <w:basedOn w:val="Absatz-Standardschriftart"/>
    <w:uiPriority w:val="20"/>
    <w:rsid w:val="006A7A1B"/>
    <w:rPr>
      <w:i/>
      <w:iCs/>
      <w:color w:val="000000" w:themeColor="text1"/>
    </w:rPr>
  </w:style>
  <w:style w:type="paragraph" w:styleId="Zitat">
    <w:name w:val="Quote"/>
    <w:basedOn w:val="Standard"/>
    <w:next w:val="Standard"/>
    <w:link w:val="ZitatZchn"/>
    <w:uiPriority w:val="29"/>
    <w:rsid w:val="006A7A1B"/>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sid w:val="006A7A1B"/>
    <w:rPr>
      <w:i/>
      <w:iCs/>
      <w:color w:val="7B7B7B" w:themeColor="accent3" w:themeShade="BF"/>
      <w:sz w:val="24"/>
      <w:szCs w:val="24"/>
    </w:rPr>
  </w:style>
  <w:style w:type="character" w:styleId="IntensiveHervorhebung">
    <w:name w:val="Intense Emphasis"/>
    <w:basedOn w:val="Absatz-Standardschriftart"/>
    <w:uiPriority w:val="21"/>
    <w:rsid w:val="006A7A1B"/>
    <w:rPr>
      <w:b/>
      <w:bCs/>
      <w:i/>
      <w:iCs/>
      <w:color w:val="auto"/>
    </w:rPr>
  </w:style>
  <w:style w:type="paragraph" w:styleId="StandardWeb">
    <w:name w:val="Normal (Web)"/>
    <w:basedOn w:val="Standard"/>
    <w:uiPriority w:val="99"/>
    <w:semiHidden/>
    <w:unhideWhenUsed/>
    <w:rsid w:val="0055586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rsid w:val="006A7A1B"/>
    <w:pPr>
      <w:outlineLvl w:val="9"/>
    </w:pPr>
  </w:style>
  <w:style w:type="table" w:styleId="Gitternetztabelle1hell">
    <w:name w:val="Grid Table 1 Light"/>
    <w:basedOn w:val="NormaleTabelle"/>
    <w:uiPriority w:val="46"/>
    <w:rsid w:val="00861D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861D0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861D0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861D0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861D0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861D0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rsid w:val="00861D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861D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861D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861D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UTabelle">
    <w:name w:val="BU_Tabelle"/>
    <w:basedOn w:val="Tabellenraster"/>
    <w:uiPriority w:val="99"/>
    <w:rsid w:val="00555865"/>
    <w:rPr>
      <w:rFonts w:ascii="Open Sans Light" w:hAnsi="Open Sans Light"/>
      <w:sz w:val="20"/>
    </w:rPr>
    <w:tblPr>
      <w:tblStyleRowBandSize w:val="1"/>
      <w:tblStyleColBandSize w:val="1"/>
      <w:tblBorders>
        <w:top w:val="single" w:sz="4" w:space="0" w:color="CDD766"/>
        <w:left w:val="none" w:sz="0" w:space="0" w:color="auto"/>
        <w:bottom w:val="single" w:sz="4" w:space="0" w:color="CDD766"/>
        <w:right w:val="none" w:sz="0" w:space="0" w:color="auto"/>
        <w:insideH w:val="single" w:sz="4" w:space="0" w:color="CDD766"/>
        <w:insideV w:val="none" w:sz="0" w:space="0" w:color="auto"/>
      </w:tblBorders>
    </w:tblPr>
    <w:tcPr>
      <w:shd w:val="clear" w:color="auto" w:fill="auto"/>
    </w:tcPr>
    <w:tblStylePr w:type="firstRow">
      <w:rPr>
        <w:rFonts w:ascii="Open Sans SemiBold" w:hAnsi="Open Sans SemiBold"/>
        <w:b/>
        <w:color w:val="000000" w:themeColor="text1"/>
        <w:sz w:val="20"/>
      </w:rPr>
      <w:tblPr/>
      <w:trPr>
        <w:tblHeader/>
      </w:trPr>
      <w:tcPr>
        <w:tcBorders>
          <w:top w:val="nil"/>
          <w:left w:val="nil"/>
          <w:bottom w:val="nil"/>
          <w:right w:val="nil"/>
          <w:insideH w:val="nil"/>
          <w:insideV w:val="nil"/>
          <w:tl2br w:val="nil"/>
          <w:tr2bl w:val="nil"/>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il"/>
          <w:left w:val="nil"/>
          <w:bottom w:val="nil"/>
          <w:right w:val="nil"/>
          <w:insideH w:val="nil"/>
          <w:insideV w:val="nil"/>
          <w:tl2br w:val="nil"/>
          <w:tr2bl w:val="nil"/>
        </w:tcBorders>
        <w:shd w:val="clear" w:color="auto" w:fill="E6E6B4"/>
      </w:tcPr>
    </w:tblStylePr>
    <w:tblStylePr w:type="band2Vert">
      <w:tblPr/>
      <w:tcPr>
        <w:shd w:val="clear" w:color="auto" w:fill="E7E6E6" w:themeFill="background2"/>
      </w:tcPr>
    </w:tblStylePr>
    <w:tblStylePr w:type="band1Horz">
      <w:tblPr/>
      <w:tcPr>
        <w:tcBorders>
          <w:top w:val="single" w:sz="4" w:space="0" w:color="E7E6E6" w:themeColor="background2"/>
          <w:left w:val="nil"/>
          <w:bottom w:val="single" w:sz="4" w:space="0" w:color="E7E6E6" w:themeColor="background2"/>
          <w:right w:val="nil"/>
          <w:insideH w:val="nil"/>
          <w:insideV w:val="nil"/>
          <w:tl2br w:val="nil"/>
          <w:tr2bl w:val="nil"/>
        </w:tcBorders>
        <w:shd w:val="clear" w:color="auto" w:fill="auto"/>
      </w:tcPr>
    </w:tblStylePr>
    <w:tblStylePr w:type="band2Horz">
      <w:tblPr/>
      <w:tcPr>
        <w:tcBorders>
          <w:top w:val="nil"/>
          <w:left w:val="nil"/>
          <w:bottom w:val="single" w:sz="4" w:space="0" w:color="E7E6E6" w:themeColor="background2"/>
          <w:right w:val="nil"/>
          <w:insideH w:val="nil"/>
          <w:insideV w:val="nil"/>
          <w:tl2br w:val="nil"/>
          <w:tr2bl w:val="nil"/>
        </w:tcBorders>
        <w:shd w:val="clear" w:color="auto" w:fill="E7E6E6" w:themeFill="background2"/>
      </w:tcPr>
    </w:tblStylePr>
  </w:style>
  <w:style w:type="numbering" w:customStyle="1" w:styleId="BUNummerierteListe">
    <w:name w:val="BU_Nummerierte_Liste"/>
    <w:uiPriority w:val="99"/>
    <w:rsid w:val="00376727"/>
    <w:pPr>
      <w:numPr>
        <w:numId w:val="41"/>
      </w:numPr>
    </w:pPr>
  </w:style>
  <w:style w:type="paragraph" w:styleId="Endnotentext">
    <w:name w:val="endnote text"/>
    <w:basedOn w:val="Standard"/>
    <w:link w:val="EndnotentextZchn"/>
    <w:uiPriority w:val="99"/>
    <w:semiHidden/>
    <w:unhideWhenUsed/>
    <w:rsid w:val="009C415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C4150"/>
    <w:rPr>
      <w:sz w:val="20"/>
      <w:szCs w:val="20"/>
    </w:rPr>
  </w:style>
  <w:style w:type="character" w:styleId="Endnotenzeichen">
    <w:name w:val="endnote reference"/>
    <w:basedOn w:val="Absatz-Standardschriftart"/>
    <w:uiPriority w:val="99"/>
    <w:semiHidden/>
    <w:unhideWhenUsed/>
    <w:rsid w:val="009C4150"/>
    <w:rPr>
      <w:vertAlign w:val="superscript"/>
    </w:rPr>
  </w:style>
  <w:style w:type="table" w:customStyle="1" w:styleId="BUTabellenrasterohneKontur">
    <w:name w:val="BU_Tabellenraster ohne Kontur"/>
    <w:basedOn w:val="Tabellenraster"/>
    <w:uiPriority w:val="99"/>
    <w:rsid w:val="001C125C"/>
    <w:rPr>
      <w:rFonts w:ascii="Open Sans" w:hAnsi="Open Sans"/>
      <w:sz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rsid w:val="009C4150"/>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sid w:val="009C4150"/>
    <w:rPr>
      <w:rFonts w:ascii="Open Sans" w:hAnsi="Open Sans"/>
    </w:rPr>
  </w:style>
  <w:style w:type="character" w:styleId="Hyperlink">
    <w:name w:val="Hyperlink"/>
    <w:basedOn w:val="Absatz-Standardschriftart"/>
    <w:uiPriority w:val="99"/>
    <w:unhideWhenUsed/>
    <w:rsid w:val="00BE301E"/>
    <w:rPr>
      <w:rFonts w:ascii="Open Sans" w:hAnsi="Open Sans"/>
      <w:color w:val="0563C1" w:themeColor="hyperlink"/>
      <w:u w:val="single"/>
    </w:rPr>
  </w:style>
  <w:style w:type="paragraph" w:styleId="Abbildungsverzeichnis">
    <w:name w:val="table of figures"/>
    <w:basedOn w:val="Standard"/>
    <w:next w:val="Standard"/>
    <w:uiPriority w:val="99"/>
    <w:unhideWhenUsed/>
    <w:rsid w:val="008F2BB8"/>
    <w:pPr>
      <w:spacing w:after="0"/>
    </w:pPr>
  </w:style>
  <w:style w:type="paragraph" w:customStyle="1" w:styleId="BU02Stichwrter">
    <w:name w:val="BU_02_Stichwörter"/>
    <w:next w:val="BU03berschrift1Ebene"/>
    <w:qFormat/>
    <w:rsid w:val="00A50E6D"/>
    <w:pPr>
      <w:spacing w:before="240" w:after="240"/>
    </w:pPr>
    <w:rPr>
      <w:rFonts w:ascii="Open Sans" w:eastAsiaTheme="majorEastAsia" w:hAnsi="Open Sans" w:cstheme="majorBidi"/>
      <w:b/>
      <w:color w:val="7F7F7F" w:themeColor="text1" w:themeTint="80"/>
      <w:sz w:val="16"/>
      <w:szCs w:val="20"/>
      <w14:textOutline w14:w="0" w14:cap="flat" w14:cmpd="sng" w14:algn="ctr">
        <w14:noFill/>
        <w14:prstDash w14:val="solid"/>
        <w14:round/>
      </w14:textOutline>
      <w14:ligatures w14:val="standard"/>
    </w:rPr>
  </w:style>
  <w:style w:type="paragraph" w:customStyle="1" w:styleId="BU03berschriftohneNummerierung">
    <w:name w:val="BU_03_Überschrift_ohne_Nummerierung"/>
    <w:basedOn w:val="BU03berschrift1Ebene"/>
    <w:next w:val="BU04Flieext"/>
    <w:qFormat/>
    <w:rsid w:val="008017BB"/>
    <w:pPr>
      <w:numPr>
        <w:numId w:val="0"/>
      </w:numPr>
      <w:spacing w:line="288" w:lineRule="auto"/>
      <w:outlineLvl w:val="9"/>
    </w:pPr>
  </w:style>
  <w:style w:type="paragraph" w:styleId="Verzeichnis2">
    <w:name w:val="toc 2"/>
    <w:basedOn w:val="Standard"/>
    <w:next w:val="Standard"/>
    <w:autoRedefine/>
    <w:uiPriority w:val="39"/>
    <w:unhideWhenUsed/>
    <w:rsid w:val="00BE301E"/>
    <w:pPr>
      <w:spacing w:after="100" w:line="259" w:lineRule="auto"/>
      <w:ind w:left="220"/>
    </w:pPr>
    <w:rPr>
      <w:rFonts w:cs="Times New Roman"/>
      <w:sz w:val="22"/>
      <w:szCs w:val="22"/>
      <w:lang w:eastAsia="de-DE"/>
    </w:rPr>
  </w:style>
  <w:style w:type="paragraph" w:styleId="Verzeichnis1">
    <w:name w:val="toc 1"/>
    <w:basedOn w:val="Standard"/>
    <w:next w:val="Standard"/>
    <w:autoRedefine/>
    <w:uiPriority w:val="39"/>
    <w:unhideWhenUsed/>
    <w:rsid w:val="00BE301E"/>
    <w:pPr>
      <w:spacing w:after="100" w:line="259" w:lineRule="auto"/>
    </w:pPr>
    <w:rPr>
      <w:rFonts w:cs="Times New Roman"/>
      <w:sz w:val="22"/>
      <w:szCs w:val="22"/>
      <w:lang w:eastAsia="de-DE"/>
    </w:rPr>
  </w:style>
  <w:style w:type="paragraph" w:styleId="Verzeichnis3">
    <w:name w:val="toc 3"/>
    <w:basedOn w:val="Standard"/>
    <w:next w:val="Standard"/>
    <w:autoRedefine/>
    <w:uiPriority w:val="39"/>
    <w:unhideWhenUsed/>
    <w:rsid w:val="00BE301E"/>
    <w:pPr>
      <w:spacing w:after="100" w:line="259" w:lineRule="auto"/>
      <w:ind w:left="440"/>
    </w:pPr>
    <w:rPr>
      <w:rFonts w:cs="Times New Roman"/>
      <w:sz w:val="22"/>
      <w:szCs w:val="22"/>
      <w:lang w:eastAsia="de-DE"/>
    </w:rPr>
  </w:style>
  <w:style w:type="paragraph" w:customStyle="1" w:styleId="BU02Autorenanschrift">
    <w:name w:val="BU_02_Autorenanschrift"/>
    <w:basedOn w:val="BU02Autor"/>
    <w:next w:val="BU02Introtext"/>
    <w:qFormat/>
    <w:rsid w:val="00A50E6D"/>
    <w:pPr>
      <w:spacing w:before="0" w:after="240"/>
    </w:pPr>
    <w:rPr>
      <w:rFonts w:ascii="Open Sans" w:hAnsi="Open Sans"/>
    </w:rPr>
  </w:style>
  <w:style w:type="paragraph" w:styleId="Listenabsatz">
    <w:name w:val="List Paragraph"/>
    <w:basedOn w:val="Standard"/>
    <w:uiPriority w:val="34"/>
    <w:rsid w:val="00E71501"/>
    <w:pPr>
      <w:ind w:left="720"/>
      <w:contextualSpacing/>
    </w:pPr>
  </w:style>
  <w:style w:type="paragraph" w:styleId="berarbeitung">
    <w:name w:val="Revision"/>
    <w:hidden/>
    <w:uiPriority w:val="99"/>
    <w:semiHidden/>
    <w:rsid w:val="00DB2C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45849">
      <w:bodyDiv w:val="1"/>
      <w:marLeft w:val="0"/>
      <w:marRight w:val="0"/>
      <w:marTop w:val="0"/>
      <w:marBottom w:val="0"/>
      <w:divBdr>
        <w:top w:val="none" w:sz="0" w:space="0" w:color="auto"/>
        <w:left w:val="none" w:sz="0" w:space="0" w:color="auto"/>
        <w:bottom w:val="none" w:sz="0" w:space="0" w:color="auto"/>
        <w:right w:val="none" w:sz="0" w:space="0" w:color="auto"/>
      </w:divBdr>
      <w:divsChild>
        <w:div w:id="108666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871793">
      <w:bodyDiv w:val="1"/>
      <w:marLeft w:val="0"/>
      <w:marRight w:val="0"/>
      <w:marTop w:val="0"/>
      <w:marBottom w:val="0"/>
      <w:divBdr>
        <w:top w:val="none" w:sz="0" w:space="0" w:color="auto"/>
        <w:left w:val="none" w:sz="0" w:space="0" w:color="auto"/>
        <w:bottom w:val="none" w:sz="0" w:space="0" w:color="auto"/>
        <w:right w:val="none" w:sz="0" w:space="0" w:color="auto"/>
      </w:divBdr>
      <w:divsChild>
        <w:div w:id="429281863">
          <w:marLeft w:val="0"/>
          <w:marRight w:val="0"/>
          <w:marTop w:val="0"/>
          <w:marBottom w:val="0"/>
          <w:divBdr>
            <w:top w:val="none" w:sz="0" w:space="0" w:color="auto"/>
            <w:left w:val="none" w:sz="0" w:space="0" w:color="auto"/>
            <w:bottom w:val="none" w:sz="0" w:space="0" w:color="auto"/>
            <w:right w:val="none" w:sz="0" w:space="0" w:color="auto"/>
          </w:divBdr>
        </w:div>
      </w:divsChild>
    </w:div>
    <w:div w:id="384764233">
      <w:bodyDiv w:val="1"/>
      <w:marLeft w:val="0"/>
      <w:marRight w:val="0"/>
      <w:marTop w:val="0"/>
      <w:marBottom w:val="0"/>
      <w:divBdr>
        <w:top w:val="none" w:sz="0" w:space="0" w:color="auto"/>
        <w:left w:val="none" w:sz="0" w:space="0" w:color="auto"/>
        <w:bottom w:val="none" w:sz="0" w:space="0" w:color="auto"/>
        <w:right w:val="none" w:sz="0" w:space="0" w:color="auto"/>
      </w:divBdr>
      <w:divsChild>
        <w:div w:id="1805737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5519378">
      <w:bodyDiv w:val="1"/>
      <w:marLeft w:val="0"/>
      <w:marRight w:val="0"/>
      <w:marTop w:val="0"/>
      <w:marBottom w:val="0"/>
      <w:divBdr>
        <w:top w:val="none" w:sz="0" w:space="0" w:color="auto"/>
        <w:left w:val="none" w:sz="0" w:space="0" w:color="auto"/>
        <w:bottom w:val="none" w:sz="0" w:space="0" w:color="auto"/>
        <w:right w:val="none" w:sz="0" w:space="0" w:color="auto"/>
      </w:divBdr>
      <w:divsChild>
        <w:div w:id="1934315560">
          <w:marLeft w:val="0"/>
          <w:marRight w:val="0"/>
          <w:marTop w:val="0"/>
          <w:marBottom w:val="0"/>
          <w:divBdr>
            <w:top w:val="none" w:sz="0" w:space="0" w:color="auto"/>
            <w:left w:val="none" w:sz="0" w:space="0" w:color="auto"/>
            <w:bottom w:val="none" w:sz="0" w:space="0" w:color="auto"/>
            <w:right w:val="none" w:sz="0" w:space="0" w:color="auto"/>
          </w:divBdr>
        </w:div>
      </w:divsChild>
    </w:div>
    <w:div w:id="874463750">
      <w:bodyDiv w:val="1"/>
      <w:marLeft w:val="0"/>
      <w:marRight w:val="0"/>
      <w:marTop w:val="0"/>
      <w:marBottom w:val="0"/>
      <w:divBdr>
        <w:top w:val="none" w:sz="0" w:space="0" w:color="auto"/>
        <w:left w:val="none" w:sz="0" w:space="0" w:color="auto"/>
        <w:bottom w:val="none" w:sz="0" w:space="0" w:color="auto"/>
        <w:right w:val="none" w:sz="0" w:space="0" w:color="auto"/>
      </w:divBdr>
      <w:divsChild>
        <w:div w:id="1995714761">
          <w:marLeft w:val="0"/>
          <w:marRight w:val="0"/>
          <w:marTop w:val="0"/>
          <w:marBottom w:val="0"/>
          <w:divBdr>
            <w:top w:val="none" w:sz="0" w:space="0" w:color="auto"/>
            <w:left w:val="none" w:sz="0" w:space="0" w:color="auto"/>
            <w:bottom w:val="none" w:sz="0" w:space="0" w:color="auto"/>
            <w:right w:val="none" w:sz="0" w:space="0" w:color="auto"/>
          </w:divBdr>
        </w:div>
      </w:divsChild>
    </w:div>
    <w:div w:id="885220464">
      <w:bodyDiv w:val="1"/>
      <w:marLeft w:val="0"/>
      <w:marRight w:val="0"/>
      <w:marTop w:val="0"/>
      <w:marBottom w:val="0"/>
      <w:divBdr>
        <w:top w:val="none" w:sz="0" w:space="0" w:color="auto"/>
        <w:left w:val="none" w:sz="0" w:space="0" w:color="auto"/>
        <w:bottom w:val="none" w:sz="0" w:space="0" w:color="auto"/>
        <w:right w:val="none" w:sz="0" w:space="0" w:color="auto"/>
      </w:divBdr>
      <w:divsChild>
        <w:div w:id="985664147">
          <w:marLeft w:val="0"/>
          <w:marRight w:val="0"/>
          <w:marTop w:val="0"/>
          <w:marBottom w:val="0"/>
          <w:divBdr>
            <w:top w:val="none" w:sz="0" w:space="0" w:color="auto"/>
            <w:left w:val="none" w:sz="0" w:space="0" w:color="auto"/>
            <w:bottom w:val="none" w:sz="0" w:space="0" w:color="auto"/>
            <w:right w:val="none" w:sz="0" w:space="0" w:color="auto"/>
          </w:divBdr>
        </w:div>
      </w:divsChild>
    </w:div>
    <w:div w:id="1205367608">
      <w:bodyDiv w:val="1"/>
      <w:marLeft w:val="0"/>
      <w:marRight w:val="0"/>
      <w:marTop w:val="0"/>
      <w:marBottom w:val="0"/>
      <w:divBdr>
        <w:top w:val="none" w:sz="0" w:space="0" w:color="auto"/>
        <w:left w:val="none" w:sz="0" w:space="0" w:color="auto"/>
        <w:bottom w:val="none" w:sz="0" w:space="0" w:color="auto"/>
        <w:right w:val="none" w:sz="0" w:space="0" w:color="auto"/>
      </w:divBdr>
      <w:divsChild>
        <w:div w:id="952130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136150">
      <w:bodyDiv w:val="1"/>
      <w:marLeft w:val="0"/>
      <w:marRight w:val="0"/>
      <w:marTop w:val="0"/>
      <w:marBottom w:val="0"/>
      <w:divBdr>
        <w:top w:val="none" w:sz="0" w:space="0" w:color="auto"/>
        <w:left w:val="none" w:sz="0" w:space="0" w:color="auto"/>
        <w:bottom w:val="none" w:sz="0" w:space="0" w:color="auto"/>
        <w:right w:val="none" w:sz="0" w:space="0" w:color="auto"/>
      </w:divBdr>
      <w:divsChild>
        <w:div w:id="1534659550">
          <w:marLeft w:val="0"/>
          <w:marRight w:val="0"/>
          <w:marTop w:val="0"/>
          <w:marBottom w:val="0"/>
          <w:divBdr>
            <w:top w:val="none" w:sz="0" w:space="0" w:color="auto"/>
            <w:left w:val="none" w:sz="0" w:space="0" w:color="auto"/>
            <w:bottom w:val="none" w:sz="0" w:space="0" w:color="auto"/>
            <w:right w:val="none" w:sz="0" w:space="0" w:color="auto"/>
          </w:divBdr>
        </w:div>
      </w:divsChild>
    </w:div>
    <w:div w:id="1234311387">
      <w:bodyDiv w:val="1"/>
      <w:marLeft w:val="0"/>
      <w:marRight w:val="0"/>
      <w:marTop w:val="0"/>
      <w:marBottom w:val="0"/>
      <w:divBdr>
        <w:top w:val="none" w:sz="0" w:space="0" w:color="auto"/>
        <w:left w:val="none" w:sz="0" w:space="0" w:color="auto"/>
        <w:bottom w:val="none" w:sz="0" w:space="0" w:color="auto"/>
        <w:right w:val="none" w:sz="0" w:space="0" w:color="auto"/>
      </w:divBdr>
      <w:divsChild>
        <w:div w:id="1093088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119498">
      <w:bodyDiv w:val="1"/>
      <w:marLeft w:val="0"/>
      <w:marRight w:val="0"/>
      <w:marTop w:val="0"/>
      <w:marBottom w:val="0"/>
      <w:divBdr>
        <w:top w:val="none" w:sz="0" w:space="0" w:color="auto"/>
        <w:left w:val="none" w:sz="0" w:space="0" w:color="auto"/>
        <w:bottom w:val="none" w:sz="0" w:space="0" w:color="auto"/>
        <w:right w:val="none" w:sz="0" w:space="0" w:color="auto"/>
      </w:divBdr>
      <w:divsChild>
        <w:div w:id="734163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459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71292-2991-4E7C-8E8D-2DE71AE95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500</Words>
  <Characters>3153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Jana Nolding</cp:lastModifiedBy>
  <cp:revision>23</cp:revision>
  <cp:lastPrinted>2018-11-08T16:17:00Z</cp:lastPrinted>
  <dcterms:created xsi:type="dcterms:W3CDTF">2025-02-23T13:47:00Z</dcterms:created>
  <dcterms:modified xsi:type="dcterms:W3CDTF">2025-03-24T08:24:00Z</dcterms:modified>
</cp:coreProperties>
</file>